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Art</w:t>
      </w:r>
    </w:p>
    <w:p>
      <w:pPr>
        <w:shd w:val="clear" w:color="auto" w:fill="022B47"/>
        <w:spacing w:after="356" w:line="522" w:lineRule="atLeast"/>
        <w:ind w:left="-798" w:right="356"/>
        <w:outlineLvl w:val="1"/>
        <w:rPr>
          <w:rFonts w:ascii="Georgia" w:eastAsia="Times New Roman" w:hAnsi="Georgia" w:cs="Times New Roman"/>
          <w:color w:val="FFFFFF"/>
          <w:sz w:val="36"/>
          <w:szCs w:val="36"/>
          <w:lang w:eastAsia="en-GB"/>
        </w:rPr>
      </w:pPr>
      <w:r>
        <w:rPr>
          <w:rFonts w:ascii="Georgia" w:eastAsia="Times New Roman" w:hAnsi="Georgia" w:cs="Times New Roman"/>
          <w:color w:val="FFFFFF"/>
          <w:sz w:val="36"/>
          <w:szCs w:val="36"/>
          <w:lang w:eastAsia="en-GB"/>
        </w:rPr>
        <w:t xml:space="preserve">Are you arty, committed, enthusiastic and full of ideas? </w:t>
      </w:r>
      <w:proofErr w:type="gramStart"/>
      <w:r>
        <w:rPr>
          <w:rFonts w:ascii="Georgia" w:eastAsia="Times New Roman" w:hAnsi="Georgia" w:cs="Times New Roman"/>
          <w:color w:val="FFFFFF"/>
          <w:sz w:val="36"/>
          <w:szCs w:val="36"/>
          <w:lang w:eastAsia="en-GB"/>
        </w:rPr>
        <w:t>If you are, sign up for The John of Gaunt A Level Art course?</w:t>
      </w:r>
      <w:proofErr w:type="gramEnd"/>
    </w:p>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w:t>
      </w: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68"/>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Content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We place emphasis on the individual, and encourage our students to use Art to explore their own interests and ideas, rather than set traditional projects. Exam boards have praised our course for the diversity of students’ work.</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You </w:t>
            </w:r>
            <w:proofErr w:type="gramStart"/>
            <w:r>
              <w:rPr>
                <w:rFonts w:ascii="Helvetica" w:eastAsia="Times New Roman" w:hAnsi="Helvetica" w:cs="Helvetica"/>
                <w:color w:val="777777"/>
                <w:sz w:val="22"/>
                <w:szCs w:val="22"/>
                <w:lang w:eastAsia="en-GB"/>
              </w:rPr>
              <w:t>will be given</w:t>
            </w:r>
            <w:proofErr w:type="gramEnd"/>
            <w:r>
              <w:rPr>
                <w:rFonts w:ascii="Helvetica" w:eastAsia="Times New Roman" w:hAnsi="Helvetica" w:cs="Helvetica"/>
                <w:color w:val="777777"/>
                <w:sz w:val="22"/>
                <w:szCs w:val="22"/>
                <w:lang w:eastAsia="en-GB"/>
              </w:rPr>
              <w:t xml:space="preserve"> one to one guidance to help you direct your studies in a purposeful way so that you achieve your potential at examination.</w:t>
            </w:r>
          </w:p>
        </w:tc>
      </w:tr>
    </w:tbl>
    <w:p>
      <w:pPr>
        <w:rPr>
          <w:rFonts w:ascii="Times New Roman" w:eastAsia="Times New Roman" w:hAnsi="Times New Roman" w:cs="Times New Roman"/>
          <w:vanish/>
          <w:lang w:eastAsia="en-GB"/>
        </w:rPr>
      </w:pP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68"/>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Special Features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There is a studio exclusively for Sixth Form use, a Sixth Form Resources Centre, and an end of year art exhibition. We also organise life-drawing classes to help you to develop your drawing skills by working from a model. We run a residential trip every year to Europe in the spring term.  We have been to Barcelona and Amsterdam in the past few years.</w:t>
            </w:r>
          </w:p>
        </w:tc>
      </w:tr>
    </w:tbl>
    <w:p>
      <w:pPr>
        <w:rPr>
          <w:rFonts w:ascii="Times New Roman" w:eastAsia="Times New Roman" w:hAnsi="Times New Roman" w:cs="Times New Roman"/>
          <w:vanish/>
          <w:lang w:eastAsia="en-GB"/>
        </w:rPr>
      </w:pP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68"/>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Entry requirements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Please refer to the </w:t>
            </w:r>
            <w:proofErr w:type="spellStart"/>
            <w:r>
              <w:rPr>
                <w:rFonts w:ascii="Helvetica" w:eastAsia="Times New Roman" w:hAnsi="Helvetica" w:cs="Helvetica"/>
                <w:color w:val="777777"/>
                <w:sz w:val="22"/>
                <w:szCs w:val="22"/>
                <w:lang w:eastAsia="en-GB"/>
              </w:rPr>
              <w:t>The</w:t>
            </w:r>
            <w:proofErr w:type="spellEnd"/>
            <w:r>
              <w:rPr>
                <w:rFonts w:ascii="Helvetica" w:eastAsia="Times New Roman" w:hAnsi="Helvetica" w:cs="Helvetica"/>
                <w:color w:val="777777"/>
                <w:sz w:val="22"/>
                <w:szCs w:val="22"/>
                <w:lang w:eastAsia="en-GB"/>
              </w:rPr>
              <w:t xml:space="preserve"> John of Gaunt entry requirements.</w:t>
            </w:r>
          </w:p>
        </w:tc>
      </w:tr>
    </w:tbl>
    <w:p>
      <w:pPr>
        <w:rPr>
          <w:rFonts w:ascii="Times New Roman" w:eastAsia="Times New Roman" w:hAnsi="Times New Roman" w:cs="Times New Roman"/>
          <w:vanish/>
          <w:lang w:eastAsia="en-GB"/>
        </w:rPr>
      </w:pP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68"/>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Attendance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Coursework </w:t>
            </w:r>
            <w:proofErr w:type="gramStart"/>
            <w:r>
              <w:rPr>
                <w:rFonts w:ascii="Helvetica" w:eastAsia="Times New Roman" w:hAnsi="Helvetica" w:cs="Helvetica"/>
                <w:color w:val="777777"/>
                <w:sz w:val="22"/>
                <w:szCs w:val="22"/>
                <w:lang w:eastAsia="en-GB"/>
              </w:rPr>
              <w:t>is now done</w:t>
            </w:r>
            <w:proofErr w:type="gramEnd"/>
            <w:r>
              <w:rPr>
                <w:rFonts w:ascii="Helvetica" w:eastAsia="Times New Roman" w:hAnsi="Helvetica" w:cs="Helvetica"/>
                <w:color w:val="777777"/>
                <w:sz w:val="22"/>
                <w:szCs w:val="22"/>
                <w:lang w:eastAsia="en-GB"/>
              </w:rPr>
              <w:t xml:space="preserve"> over the full two years with a final exam project in the end of year 13.</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 </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tbl>
      <w:tblPr>
        <w:tblW w:w="10632" w:type="dxa"/>
        <w:tblInd w:w="-859" w:type="dxa"/>
        <w:shd w:val="clear" w:color="auto" w:fill="F9F7F4"/>
        <w:tblCellMar>
          <w:left w:w="0" w:type="dxa"/>
          <w:right w:w="0" w:type="dxa"/>
        </w:tblCellMar>
        <w:tblLook w:val="04A0" w:firstRow="1" w:lastRow="0" w:firstColumn="1" w:lastColumn="0" w:noHBand="0" w:noVBand="1"/>
      </w:tblPr>
      <w:tblGrid>
        <w:gridCol w:w="1566"/>
        <w:gridCol w:w="4396"/>
        <w:gridCol w:w="2840"/>
        <w:gridCol w:w="1830"/>
      </w:tblGrid>
      <w:tr>
        <w:tc>
          <w:tcPr>
            <w:tcW w:w="162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rPr>
                <w:rFonts w:ascii="Georgia" w:eastAsia="Times New Roman" w:hAnsi="Georgia" w:cs="Times New Roman"/>
                <w:b/>
                <w:bCs/>
                <w:color w:val="195C93"/>
                <w:sz w:val="34"/>
                <w:szCs w:val="34"/>
                <w:lang w:eastAsia="en-GB"/>
              </w:rPr>
            </w:pPr>
          </w:p>
        </w:tc>
        <w:tc>
          <w:tcPr>
            <w:tcW w:w="471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t>Component</w:t>
            </w:r>
          </w:p>
        </w:tc>
        <w:tc>
          <w:tcPr>
            <w:tcW w:w="298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t>Weighting</w:t>
            </w:r>
          </w:p>
        </w:tc>
        <w:tc>
          <w:tcPr>
            <w:tcW w:w="130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t>Method of assessment</w:t>
            </w:r>
          </w:p>
        </w:tc>
      </w:tr>
      <w:tr>
        <w:tc>
          <w:tcPr>
            <w:tcW w:w="162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lastRenderedPageBreak/>
              <w:t>A level</w:t>
            </w:r>
          </w:p>
        </w:tc>
        <w:tc>
          <w:tcPr>
            <w:tcW w:w="471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Unit 1 – coursework project.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 practical project leading to a final piece</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i/>
                <w:iCs/>
                <w:color w:val="777777"/>
                <w:sz w:val="22"/>
                <w:szCs w:val="22"/>
                <w:lang w:eastAsia="en-GB"/>
              </w:rPr>
              <w:t>and</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 written study on an Art related topic.</w:t>
            </w:r>
          </w:p>
        </w:tc>
        <w:tc>
          <w:tcPr>
            <w:tcW w:w="298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60% of advanced GCE</w:t>
            </w:r>
          </w:p>
        </w:tc>
        <w:tc>
          <w:tcPr>
            <w:tcW w:w="130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Internally set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Internally marked</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Externally moderated</w:t>
            </w:r>
          </w:p>
        </w:tc>
      </w:tr>
      <w:tr>
        <w:tc>
          <w:tcPr>
            <w:tcW w:w="1628"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rPr>
                <w:rFonts w:ascii="Helvetica" w:eastAsia="Times New Roman" w:hAnsi="Helvetica" w:cs="Helvetica"/>
                <w:color w:val="777777"/>
                <w:sz w:val="22"/>
                <w:szCs w:val="22"/>
                <w:lang w:eastAsia="en-GB"/>
              </w:rPr>
            </w:pPr>
          </w:p>
        </w:tc>
        <w:tc>
          <w:tcPr>
            <w:tcW w:w="4713"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Unit 2 – examination project.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 practical project on a theme set by the exam board</w:t>
            </w:r>
          </w:p>
        </w:tc>
        <w:tc>
          <w:tcPr>
            <w:tcW w:w="298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40% of advanced GCE</w:t>
            </w:r>
          </w:p>
        </w:tc>
        <w:tc>
          <w:tcPr>
            <w:tcW w:w="1304"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Externally set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Internally marked</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Externally moderated</w:t>
            </w:r>
          </w:p>
        </w:tc>
      </w:tr>
    </w:tbl>
    <w:p>
      <w:pPr>
        <w:rPr>
          <w:rFonts w:ascii="Times New Roman" w:eastAsia="Times New Roman" w:hAnsi="Times New Roman" w:cs="Times New Roman"/>
          <w:vanish/>
          <w:lang w:eastAsia="en-GB"/>
        </w:rPr>
      </w:pPr>
    </w:p>
    <w:tbl>
      <w:tblPr>
        <w:tblW w:w="10632" w:type="dxa"/>
        <w:tblInd w:w="-859" w:type="dxa"/>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68"/>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Moving on</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Many students are successful in their applications to foundation courses at Trowbridge and Bath. These courses lead to a degree and/or career in Painting, Sculpture, Printmaking, Photography, Textile Design, Fashion Design, Ceramic, Jewellery, Packaging, Graphics, Illustration, Model Making, Sign Making, Animation, Computer-Aided Design, </w:t>
            </w:r>
            <w:proofErr w:type="spellStart"/>
            <w:r>
              <w:rPr>
                <w:rFonts w:ascii="Helvetica" w:eastAsia="Times New Roman" w:hAnsi="Helvetica" w:cs="Helvetica"/>
                <w:color w:val="777777"/>
                <w:sz w:val="22"/>
                <w:szCs w:val="22"/>
                <w:lang w:eastAsia="en-GB"/>
              </w:rPr>
              <w:t>Silversmithing</w:t>
            </w:r>
            <w:proofErr w:type="spellEnd"/>
            <w:r>
              <w:rPr>
                <w:rFonts w:ascii="Helvetica" w:eastAsia="Times New Roman" w:hAnsi="Helvetica" w:cs="Helvetica"/>
                <w:color w:val="777777"/>
                <w:sz w:val="22"/>
                <w:szCs w:val="22"/>
                <w:lang w:eastAsia="en-GB"/>
              </w:rPr>
              <w:t xml:space="preserve">, Interior Design, Theatre Design, Costume Design, </w:t>
            </w:r>
            <w:proofErr w:type="gramStart"/>
            <w:r>
              <w:rPr>
                <w:rFonts w:ascii="Helvetica" w:eastAsia="Times New Roman" w:hAnsi="Helvetica" w:cs="Helvetica"/>
                <w:color w:val="777777"/>
                <w:sz w:val="22"/>
                <w:szCs w:val="22"/>
                <w:lang w:eastAsia="en-GB"/>
              </w:rPr>
              <w:t>Teaching</w:t>
            </w:r>
            <w:proofErr w:type="gramEnd"/>
            <w:r>
              <w:rPr>
                <w:rFonts w:ascii="Helvetica" w:eastAsia="Times New Roman" w:hAnsi="Helvetica" w:cs="Helvetica"/>
                <w:color w:val="777777"/>
                <w:sz w:val="22"/>
                <w:szCs w:val="22"/>
                <w:lang w:eastAsia="en-GB"/>
              </w:rPr>
              <w:t>.</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Direct entry to History of Art, Museums and Galleries, Auctioneering and Architecture is possible. Art combines with virtually any other subject and forms a valuable complement to English, History and other A Level Arts subjects.</w:t>
            </w:r>
          </w:p>
        </w:tc>
      </w:tr>
    </w:tbl>
    <w:p>
      <w:bookmarkStart w:id="0" w:name="_GoBack"/>
      <w:bookmarkEnd w:id="0"/>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8397F9-198D-4F3B-B963-CB1AF45FB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03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2020-06-23T10:51:00Z</dcterms:created>
  <dcterms:modified xsi:type="dcterms:W3CDTF">2020-06-23T10:54:00Z</dcterms:modified>
</cp:coreProperties>
</file>