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hd w:val="clear" w:color="auto" w:fill="FFFFFF"/>
        <w:spacing w:after="143"/>
        <w:outlineLvl w:val="0"/>
        <w:rPr>
          <w:rFonts w:ascii="Georgia" w:eastAsia="Times New Roman" w:hAnsi="Georgia" w:cs="Times New Roman"/>
          <w:color w:val="111111"/>
          <w:kern w:val="36"/>
          <w:sz w:val="58"/>
          <w:szCs w:val="58"/>
          <w:lang w:eastAsia="en-GB"/>
        </w:rPr>
      </w:pPr>
      <w:r>
        <w:rPr>
          <w:rFonts w:ascii="Georgia" w:eastAsia="Times New Roman" w:hAnsi="Georgia" w:cs="Times New Roman"/>
          <w:color w:val="111111"/>
          <w:kern w:val="36"/>
          <w:sz w:val="58"/>
          <w:szCs w:val="58"/>
          <w:lang w:eastAsia="en-GB"/>
        </w:rPr>
        <w:t>Geography</w:t>
      </w:r>
    </w:p>
    <w:p>
      <w:pPr>
        <w:shd w:val="clear" w:color="auto" w:fill="022B47"/>
        <w:spacing w:after="356" w:line="522" w:lineRule="atLeast"/>
        <w:ind w:left="-798" w:right="356"/>
        <w:outlineLvl w:val="1"/>
        <w:rPr>
          <w:rFonts w:ascii="Georgia" w:eastAsia="Times New Roman" w:hAnsi="Georgia" w:cs="Times New Roman"/>
          <w:color w:val="FFFFFF"/>
          <w:sz w:val="36"/>
          <w:szCs w:val="36"/>
          <w:lang w:eastAsia="en-GB"/>
        </w:rPr>
      </w:pPr>
      <w:r>
        <w:rPr>
          <w:rFonts w:ascii="Georgia" w:eastAsia="Times New Roman" w:hAnsi="Georgia" w:cs="Times New Roman"/>
          <w:color w:val="FFFFFF"/>
          <w:sz w:val="36"/>
          <w:szCs w:val="36"/>
          <w:lang w:eastAsia="en-GB"/>
        </w:rPr>
        <w:t>Understand the environmental and economic challenges facing the world in the twenty-first century.</w:t>
      </w: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 Content</w:t>
      </w:r>
    </w:p>
    <w:tbl>
      <w:tblPr>
        <w:tblW w:w="10774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4"/>
      </w:tblGrid>
      <w:tr>
        <w:tc>
          <w:tcPr>
            <w:tcW w:w="107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This skills and issues based course is particularly suited to anyone who wants </w:t>
            </w:r>
            <w:proofErr w:type="gramStart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to properly understand</w:t>
            </w:r>
            <w:proofErr w:type="gramEnd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 the environmental and economic challenges facing the world in the twenty-first century. We will study the management of physical and human environments, consider contemporary global issues in depth and develop the enquiry skills of analysis, interpretation and evaluation.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Special Features</w:t>
      </w:r>
    </w:p>
    <w:tbl>
      <w:tblPr>
        <w:tblW w:w="10916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16"/>
      </w:tblGrid>
      <w:tr>
        <w:tc>
          <w:tcPr>
            <w:tcW w:w="109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A key part of Geography is fieldwork! Getting </w:t>
            </w:r>
            <w:proofErr w:type="gramStart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out and about</w:t>
            </w:r>
            <w:proofErr w:type="gramEnd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! There will be guest speakers and a range of trips offered locally, nationally, and hopefully in the near future internationally.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Entry requirements</w:t>
      </w:r>
    </w:p>
    <w:tbl>
      <w:tblPr>
        <w:tblW w:w="10774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4"/>
      </w:tblGrid>
      <w:tr>
        <w:tc>
          <w:tcPr>
            <w:tcW w:w="107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Please refer to The John of Gaunt Sixth Form entry requirements.</w:t>
            </w:r>
          </w:p>
        </w:tc>
      </w:tr>
    </w:tbl>
    <w:p>
      <w:pPr>
        <w:shd w:val="clear" w:color="auto" w:fill="FFFFFF"/>
        <w:outlineLvl w:val="2"/>
        <w:rPr>
          <w:rFonts w:ascii="Georgia" w:eastAsia="Times New Roman" w:hAnsi="Georgia" w:cs="Times New Roman"/>
          <w:b/>
          <w:bCs/>
          <w:color w:val="195C93"/>
          <w:sz w:val="34"/>
          <w:szCs w:val="34"/>
          <w:lang w:eastAsia="en-GB"/>
        </w:rPr>
      </w:pPr>
    </w:p>
    <w:p>
      <w:pPr>
        <w:shd w:val="clear" w:color="auto" w:fill="FFFFFF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b/>
          <w:bCs/>
          <w:color w:val="195C93"/>
          <w:sz w:val="34"/>
          <w:szCs w:val="34"/>
          <w:lang w:eastAsia="en-GB"/>
        </w:rPr>
        <w:t>Attendance</w:t>
      </w:r>
    </w:p>
    <w:tbl>
      <w:tblPr>
        <w:tblW w:w="10774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4"/>
      </w:tblGrid>
      <w:tr>
        <w:tc>
          <w:tcPr>
            <w:tcW w:w="107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Two-year linear course culminating in two exams sat in year 13.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Assessment</w:t>
      </w:r>
    </w:p>
    <w:tbl>
      <w:tblPr>
        <w:tblW w:w="10774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4"/>
      </w:tblGrid>
      <w:tr>
        <w:tc>
          <w:tcPr>
            <w:tcW w:w="107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A2 Level Geography 7037 (AQA)</w:t>
            </w:r>
          </w:p>
          <w:p>
            <w:pPr>
              <w:spacing w:line="281" w:lineRule="atLeast"/>
              <w:rPr>
                <w:rFonts w:ascii="Helvetica" w:eastAsia="Times New Roman" w:hAnsi="Helvetica" w:cs="Helvetica"/>
                <w:color w:val="FF0000"/>
                <w:sz w:val="22"/>
                <w:szCs w:val="22"/>
                <w:lang w:eastAsia="en-GB"/>
              </w:rPr>
            </w:pPr>
            <w:hyperlink r:id="rId4" w:history="1">
              <w:r>
                <w:rPr>
                  <w:rFonts w:ascii="Helvetica" w:eastAsia="Times New Roman" w:hAnsi="Helvetica" w:cs="Helvetica"/>
                  <w:color w:val="195C93"/>
                  <w:sz w:val="22"/>
                  <w:szCs w:val="22"/>
                  <w:u w:val="single"/>
                  <w:lang w:eastAsia="en-GB"/>
                </w:rPr>
                <w:t>http://www.aqa.org.uk/subjects/geography/as-and-a-level/geography-7037</w:t>
              </w:r>
            </w:hyperlink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Helvetica" w:eastAsia="Times New Roman" w:hAnsi="Helvetica" w:cs="Helvetica"/>
                <w:color w:val="FF0000"/>
                <w:sz w:val="22"/>
                <w:szCs w:val="22"/>
                <w:lang w:eastAsia="en-GB"/>
              </w:rPr>
              <w:t>External link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This is through written examinations, but also draws upon a compulsory piece of personal fieldwork.</w:t>
            </w:r>
          </w:p>
        </w:tc>
      </w:tr>
    </w:tbl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color w:val="444444"/>
          <w:lang w:eastAsia="en-GB"/>
        </w:rPr>
        <w:t> </w:t>
      </w:r>
    </w:p>
    <w:tbl>
      <w:tblPr>
        <w:tblW w:w="10774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2977"/>
        <w:gridCol w:w="5528"/>
      </w:tblGrid>
      <w:tr>
        <w:tc>
          <w:tcPr>
            <w:tcW w:w="11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lastRenderedPageBreak/>
              <w:t>Unit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Level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Topics</w:t>
            </w:r>
          </w:p>
        </w:tc>
        <w:tc>
          <w:tcPr>
            <w:tcW w:w="55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Assessment  (each paper has some </w:t>
            </w:r>
            <w:r>
              <w:rPr>
                <w:rFonts w:ascii="Helvetica" w:eastAsia="Times New Roman" w:hAnsi="Helvetica" w:cs="Helvetica"/>
                <w:i/>
                <w:iCs/>
                <w:color w:val="777777"/>
                <w:sz w:val="22"/>
                <w:szCs w:val="22"/>
                <w:lang w:eastAsia="en-GB"/>
              </w:rPr>
              <w:t>choice</w:t>
            </w: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 of questions)</w:t>
            </w:r>
          </w:p>
        </w:tc>
      </w:tr>
      <w:tr>
        <w:tc>
          <w:tcPr>
            <w:tcW w:w="11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A2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u w:val="single"/>
                <w:lang w:eastAsia="en-GB"/>
              </w:rPr>
              <w:t>Physical Geography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Water &amp; Carbon Cycles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Coasts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Hazards</w:t>
            </w:r>
          </w:p>
        </w:tc>
        <w:tc>
          <w:tcPr>
            <w:tcW w:w="55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A Level = 40%</w:t>
            </w:r>
          </w:p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2½ hour written paper =</w:t>
            </w: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Mix of multiple choice, short answer (based on stimulus – maps / photos / graphs / diagrams) and extended response questions.</w:t>
            </w:r>
          </w:p>
        </w:tc>
      </w:tr>
      <w:tr>
        <w:tc>
          <w:tcPr>
            <w:tcW w:w="11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A2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u w:val="single"/>
                <w:lang w:eastAsia="en-GB"/>
              </w:rPr>
              <w:t>Human Geography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Global Systems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Global Governance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Changing Places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Population &amp; the Environment</w:t>
            </w: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5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A Level = 40%</w:t>
            </w:r>
          </w:p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2½ hour written paper =</w:t>
            </w: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Mix of multiple choice, short answer (based on stimulus – maps / photos / graphs / diagrams) and extended response questions.</w:t>
            </w:r>
          </w:p>
        </w:tc>
      </w:tr>
      <w:tr>
        <w:tc>
          <w:tcPr>
            <w:tcW w:w="11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A2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u w:val="single"/>
                <w:lang w:eastAsia="en-GB"/>
              </w:rPr>
              <w:t>Geographical Investigation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Fieldwork (4+ days)</w:t>
            </w:r>
          </w:p>
        </w:tc>
        <w:tc>
          <w:tcPr>
            <w:tcW w:w="55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22B47"/>
                <w:sz w:val="22"/>
                <w:szCs w:val="22"/>
                <w:lang w:eastAsia="en-GB"/>
              </w:rPr>
              <w:t>A Level = 20%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A written task based on a fieldwork investigation, which </w:t>
            </w:r>
            <w:proofErr w:type="gramStart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is submitted</w:t>
            </w:r>
            <w:proofErr w:type="gramEnd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 to the exam board for marking.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Moving on</w:t>
      </w:r>
    </w:p>
    <w:tbl>
      <w:tblPr>
        <w:tblW w:w="10774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4"/>
      </w:tblGrid>
      <w:tr>
        <w:tc>
          <w:tcPr>
            <w:tcW w:w="107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You could use your Geography A Level to take a BA or BSc degree at University, after which you could specialise in a multitude of careers. Some of your choices include: a wide range of management roles; surveying; tourism; environmental consultation; weather forecasting; research; urban planning; conservation; cartography; engineering; local government officer; international development; or teaching. For further information please visit the Royal Geographical Society website </w:t>
            </w:r>
            <w:hyperlink r:id="rId5" w:history="1">
              <w:r>
                <w:rPr>
                  <w:rFonts w:ascii="Helvetica" w:eastAsia="Times New Roman" w:hAnsi="Helvetica" w:cs="Helvetica"/>
                  <w:color w:val="195C93"/>
                  <w:sz w:val="22"/>
                  <w:szCs w:val="22"/>
                  <w:u w:val="single"/>
                  <w:lang w:eastAsia="en-GB"/>
                </w:rPr>
                <w:t>www.rgs.org</w:t>
              </w:r>
            </w:hyperlink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Helvetica" w:eastAsia="Times New Roman" w:hAnsi="Helvetica" w:cs="Helvetica"/>
                <w:color w:val="FF0000"/>
                <w:sz w:val="22"/>
                <w:szCs w:val="22"/>
                <w:lang w:eastAsia="en-GB"/>
              </w:rPr>
              <w:t>External link</w:t>
            </w:r>
            <w:bookmarkStart w:id="0" w:name="_GoBack"/>
            <w:bookmarkEnd w:id="0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and explore the wealth of ‘Career Profiles’ which are outlined for you.</w:t>
            </w:r>
          </w:p>
        </w:tc>
      </w:tr>
    </w:tbl>
    <w:p/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1F63AA-BB30-41F3-BB9D-F5E71EFAD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6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gs.org/" TargetMode="External"/><Relationship Id="rId4" Type="http://schemas.openxmlformats.org/officeDocument/2006/relationships/hyperlink" Target="http://www.aqa.org.uk/subjects/geography/as-and-a-level/geography-70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Nichols</dc:creator>
  <cp:keywords/>
  <dc:description/>
  <cp:lastModifiedBy>S Nichols</cp:lastModifiedBy>
  <cp:revision>2</cp:revision>
  <dcterms:created xsi:type="dcterms:W3CDTF">2020-06-23T11:23:00Z</dcterms:created>
  <dcterms:modified xsi:type="dcterms:W3CDTF">2020-06-23T11:56:00Z</dcterms:modified>
</cp:coreProperties>
</file>