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756A" w:rsidRPr="00447E04" w:rsidRDefault="0014756A" w:rsidP="005A2F40">
      <w:pPr>
        <w:spacing w:after="0"/>
        <w:jc w:val="center"/>
        <w:rPr>
          <w:rFonts w:ascii="Tahoma" w:hAnsi="Tahoma" w:cs="Tahoma"/>
          <w:sz w:val="24"/>
        </w:rPr>
      </w:pPr>
    </w:p>
    <w:p w:rsidR="00447E04" w:rsidRPr="00447E04" w:rsidRDefault="00447E04" w:rsidP="005A2F40">
      <w:pPr>
        <w:spacing w:after="0"/>
        <w:rPr>
          <w:rFonts w:ascii="Tahoma" w:hAnsi="Tahoma" w:cs="Tahoma"/>
          <w:sz w:val="24"/>
        </w:rPr>
      </w:pPr>
    </w:p>
    <w:p w:rsidR="00447E04" w:rsidRDefault="00447E04" w:rsidP="005A2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ahoma" w:hAnsi="Tahoma" w:cs="Tahoma"/>
          <w:b/>
          <w:sz w:val="52"/>
        </w:rPr>
      </w:pPr>
      <w:r w:rsidRPr="00447E04">
        <w:rPr>
          <w:rFonts w:ascii="Tahoma" w:hAnsi="Tahoma" w:cs="Tahoma"/>
          <w:b/>
          <w:sz w:val="52"/>
        </w:rPr>
        <w:t>GCSE Business</w:t>
      </w:r>
    </w:p>
    <w:p w:rsidR="00FF6C1A" w:rsidRPr="00447E04" w:rsidRDefault="00FF6C1A" w:rsidP="005A2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ahoma" w:hAnsi="Tahoma" w:cs="Tahoma"/>
          <w:b/>
          <w:sz w:val="52"/>
        </w:rPr>
      </w:pPr>
      <w:r>
        <w:rPr>
          <w:rFonts w:ascii="Tahoma" w:hAnsi="Tahoma" w:cs="Tahoma"/>
          <w:b/>
          <w:sz w:val="52"/>
        </w:rPr>
        <w:t>Revision booklet</w:t>
      </w:r>
    </w:p>
    <w:p w:rsidR="00447E04" w:rsidRPr="00447E04" w:rsidRDefault="00447E04" w:rsidP="005A2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ahoma" w:hAnsi="Tahoma" w:cs="Tahoma"/>
          <w:sz w:val="36"/>
        </w:rPr>
      </w:pPr>
      <w:r w:rsidRPr="0051052A">
        <w:rPr>
          <w:rFonts w:ascii="Tahoma" w:hAnsi="Tahoma" w:cs="Tahoma"/>
          <w:b/>
          <w:sz w:val="36"/>
        </w:rPr>
        <w:t xml:space="preserve">Business </w:t>
      </w:r>
      <w:r w:rsidR="005632DE">
        <w:rPr>
          <w:rFonts w:ascii="Tahoma" w:hAnsi="Tahoma" w:cs="Tahoma"/>
          <w:b/>
          <w:sz w:val="36"/>
        </w:rPr>
        <w:t>2</w:t>
      </w:r>
      <w:r w:rsidRPr="0051052A">
        <w:rPr>
          <w:rFonts w:ascii="Tahoma" w:hAnsi="Tahoma" w:cs="Tahoma"/>
          <w:b/>
          <w:sz w:val="36"/>
        </w:rPr>
        <w:t>:</w:t>
      </w:r>
      <w:r w:rsidRPr="00447E04">
        <w:rPr>
          <w:rFonts w:ascii="Tahoma" w:hAnsi="Tahoma" w:cs="Tahoma"/>
          <w:sz w:val="36"/>
        </w:rPr>
        <w:t xml:space="preserve"> </w:t>
      </w:r>
      <w:r w:rsidR="005632DE">
        <w:rPr>
          <w:rFonts w:ascii="Tahoma" w:hAnsi="Tahoma" w:cs="Tahoma"/>
          <w:color w:val="A6A6A6" w:themeColor="background1" w:themeShade="A6"/>
          <w:sz w:val="36"/>
        </w:rPr>
        <w:t>Operations</w:t>
      </w:r>
      <w:r w:rsidR="00C2193B" w:rsidRPr="00C2193B">
        <w:rPr>
          <w:rFonts w:ascii="Tahoma" w:hAnsi="Tahoma" w:cs="Tahoma"/>
          <w:color w:val="A6A6A6" w:themeColor="background1" w:themeShade="A6"/>
          <w:sz w:val="36"/>
        </w:rPr>
        <w:t xml:space="preserve">, </w:t>
      </w:r>
      <w:r w:rsidR="005632DE">
        <w:rPr>
          <w:rFonts w:ascii="Tahoma" w:hAnsi="Tahoma" w:cs="Tahoma"/>
          <w:sz w:val="36"/>
        </w:rPr>
        <w:t>Finances</w:t>
      </w:r>
      <w:r w:rsidR="00C2193B" w:rsidRPr="00C2193B">
        <w:rPr>
          <w:rFonts w:ascii="Tahoma" w:hAnsi="Tahoma" w:cs="Tahoma"/>
          <w:color w:val="A6A6A6" w:themeColor="background1" w:themeShade="A6"/>
          <w:sz w:val="36"/>
        </w:rPr>
        <w:t xml:space="preserve"> &amp; </w:t>
      </w:r>
      <w:r w:rsidR="005632DE">
        <w:rPr>
          <w:rFonts w:ascii="Tahoma" w:hAnsi="Tahoma" w:cs="Tahoma"/>
          <w:color w:val="A6A6A6" w:themeColor="background1" w:themeShade="A6"/>
          <w:sz w:val="36"/>
        </w:rPr>
        <w:t>Influences on Business</w:t>
      </w:r>
    </w:p>
    <w:p w:rsidR="00447E04" w:rsidRPr="00447E04" w:rsidRDefault="00447E04" w:rsidP="005A2F40">
      <w:pPr>
        <w:spacing w:after="0"/>
        <w:rPr>
          <w:rFonts w:ascii="Tahoma" w:hAnsi="Tahoma" w:cs="Tahoma"/>
          <w:sz w:val="24"/>
        </w:rPr>
      </w:pPr>
    </w:p>
    <w:p w:rsidR="00447E04" w:rsidRDefault="00C2193B" w:rsidP="005A2F40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The Business </w:t>
      </w:r>
      <w:r w:rsidR="005632DE">
        <w:rPr>
          <w:rFonts w:ascii="Tahoma" w:hAnsi="Tahoma" w:cs="Tahoma"/>
          <w:sz w:val="28"/>
        </w:rPr>
        <w:t>2</w:t>
      </w:r>
      <w:r>
        <w:rPr>
          <w:rFonts w:ascii="Tahoma" w:hAnsi="Tahoma" w:cs="Tahoma"/>
          <w:sz w:val="28"/>
        </w:rPr>
        <w:t xml:space="preserve"> exam is </w:t>
      </w:r>
      <w:r w:rsidR="00447E04" w:rsidRPr="009D2682">
        <w:rPr>
          <w:rFonts w:ascii="Tahoma" w:hAnsi="Tahoma" w:cs="Tahoma"/>
          <w:sz w:val="28"/>
        </w:rPr>
        <w:t>worth 50% of your GCSE.</w:t>
      </w:r>
    </w:p>
    <w:p w:rsidR="009D2682" w:rsidRDefault="009D2682" w:rsidP="005A2F40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The exam is worth 80 marks and will last for 1 hour &amp; 30 minutes.</w:t>
      </w:r>
    </w:p>
    <w:p w:rsidR="009D2682" w:rsidRDefault="009D2682" w:rsidP="005A2F40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The Business </w:t>
      </w:r>
      <w:r w:rsidR="005632DE">
        <w:rPr>
          <w:rFonts w:ascii="Tahoma" w:hAnsi="Tahoma" w:cs="Tahoma"/>
          <w:sz w:val="28"/>
        </w:rPr>
        <w:t>2</w:t>
      </w:r>
      <w:r>
        <w:rPr>
          <w:rFonts w:ascii="Tahoma" w:hAnsi="Tahoma" w:cs="Tahoma"/>
          <w:sz w:val="28"/>
        </w:rPr>
        <w:t xml:space="preserve"> exam covers the following topics</w:t>
      </w:r>
      <w:r w:rsidR="00C2193B">
        <w:rPr>
          <w:rFonts w:ascii="Tahoma" w:hAnsi="Tahoma" w:cs="Tahoma"/>
          <w:sz w:val="28"/>
        </w:rPr>
        <w:t xml:space="preserve"> (this booklet focuses just on </w:t>
      </w:r>
      <w:r w:rsidR="005632DE" w:rsidRPr="00CE6005">
        <w:rPr>
          <w:rFonts w:ascii="Tahoma" w:hAnsi="Tahoma" w:cs="Tahoma"/>
          <w:b/>
          <w:sz w:val="28"/>
        </w:rPr>
        <w:t>Finance</w:t>
      </w:r>
      <w:r w:rsidR="00C2193B">
        <w:rPr>
          <w:rFonts w:ascii="Tahoma" w:hAnsi="Tahoma" w:cs="Tahoma"/>
          <w:sz w:val="28"/>
        </w:rPr>
        <w:t>)</w:t>
      </w:r>
      <w:r>
        <w:rPr>
          <w:rFonts w:ascii="Tahoma" w:hAnsi="Tahoma" w:cs="Tahoma"/>
          <w:sz w:val="28"/>
        </w:rPr>
        <w:t>:</w:t>
      </w:r>
    </w:p>
    <w:p w:rsidR="009D2682" w:rsidRDefault="009D2682" w:rsidP="005A2F40">
      <w:pPr>
        <w:spacing w:after="0"/>
        <w:rPr>
          <w:rFonts w:ascii="Tahoma" w:hAnsi="Tahoma" w:cs="Tahoma"/>
          <w:sz w:val="28"/>
        </w:rPr>
      </w:pPr>
    </w:p>
    <w:tbl>
      <w:tblPr>
        <w:tblStyle w:val="TableGrid"/>
        <w:tblW w:w="10692" w:type="dxa"/>
        <w:tblLook w:val="04A0" w:firstRow="1" w:lastRow="0" w:firstColumn="1" w:lastColumn="0" w:noHBand="0" w:noVBand="1"/>
      </w:tblPr>
      <w:tblGrid>
        <w:gridCol w:w="2689"/>
        <w:gridCol w:w="8003"/>
      </w:tblGrid>
      <w:tr w:rsidR="00965E43" w:rsidRPr="003B002E" w:rsidTr="00844CA8">
        <w:trPr>
          <w:trHeight w:val="680"/>
        </w:trPr>
        <w:tc>
          <w:tcPr>
            <w:tcW w:w="10692" w:type="dxa"/>
            <w:gridSpan w:val="2"/>
            <w:shd w:val="clear" w:color="auto" w:fill="BFBFBF" w:themeFill="background1" w:themeFillShade="BF"/>
            <w:vAlign w:val="center"/>
          </w:tcPr>
          <w:p w:rsidR="00965E43" w:rsidRPr="003B002E" w:rsidRDefault="00965E43" w:rsidP="00844CA8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3B002E">
              <w:rPr>
                <w:rFonts w:ascii="Tahoma" w:hAnsi="Tahoma" w:cs="Tahoma"/>
                <w:b/>
                <w:sz w:val="28"/>
                <w:szCs w:val="28"/>
              </w:rPr>
              <w:t xml:space="preserve">Business </w:t>
            </w:r>
            <w:r>
              <w:rPr>
                <w:rFonts w:ascii="Tahoma" w:hAnsi="Tahoma" w:cs="Tahoma"/>
                <w:b/>
                <w:sz w:val="28"/>
                <w:szCs w:val="28"/>
              </w:rPr>
              <w:t>2</w:t>
            </w:r>
            <w:r w:rsidRPr="003B002E">
              <w:rPr>
                <w:rFonts w:ascii="Tahoma" w:hAnsi="Tahoma" w:cs="Tahoma"/>
                <w:b/>
                <w:sz w:val="28"/>
                <w:szCs w:val="28"/>
              </w:rPr>
              <w:t xml:space="preserve">: </w:t>
            </w:r>
            <w:r w:rsidRPr="00965E43">
              <w:rPr>
                <w:rFonts w:ascii="Tahoma" w:hAnsi="Tahoma" w:cs="Tahoma"/>
                <w:b/>
                <w:color w:val="A6A6A6" w:themeColor="background1" w:themeShade="A6"/>
                <w:sz w:val="28"/>
                <w:szCs w:val="28"/>
              </w:rPr>
              <w:t>Operations</w:t>
            </w:r>
            <w:r w:rsidRPr="009859F7">
              <w:rPr>
                <w:rFonts w:ascii="Tahoma" w:hAnsi="Tahoma" w:cs="Tahoma"/>
                <w:b/>
                <w:sz w:val="28"/>
                <w:szCs w:val="28"/>
              </w:rPr>
              <w:t xml:space="preserve">, Finance, </w:t>
            </w:r>
            <w:r w:rsidRPr="00965E43">
              <w:rPr>
                <w:rFonts w:ascii="Tahoma" w:hAnsi="Tahoma" w:cs="Tahoma"/>
                <w:b/>
                <w:color w:val="A6A6A6" w:themeColor="background1" w:themeShade="A6"/>
                <w:sz w:val="28"/>
                <w:szCs w:val="28"/>
              </w:rPr>
              <w:t>Influences on business, and The interdependent nature of business</w:t>
            </w:r>
          </w:p>
        </w:tc>
      </w:tr>
      <w:tr w:rsidR="00965E43" w:rsidRPr="003B002E" w:rsidTr="00844CA8">
        <w:tc>
          <w:tcPr>
            <w:tcW w:w="2689" w:type="dxa"/>
            <w:vAlign w:val="center"/>
          </w:tcPr>
          <w:p w:rsidR="00965E43" w:rsidRPr="00965E43" w:rsidRDefault="00965E43" w:rsidP="00844CA8">
            <w:pPr>
              <w:jc w:val="center"/>
              <w:rPr>
                <w:rFonts w:ascii="Tahoma" w:hAnsi="Tahoma" w:cs="Tahoma"/>
                <w:b/>
                <w:color w:val="A6A6A6" w:themeColor="background1" w:themeShade="A6"/>
                <w:sz w:val="24"/>
                <w:szCs w:val="24"/>
              </w:rPr>
            </w:pPr>
            <w:r w:rsidRPr="00965E43">
              <w:rPr>
                <w:rFonts w:ascii="Tahoma" w:hAnsi="Tahoma" w:cs="Tahoma"/>
                <w:b/>
                <w:color w:val="A6A6A6" w:themeColor="background1" w:themeShade="A6"/>
                <w:sz w:val="24"/>
                <w:szCs w:val="24"/>
              </w:rPr>
              <w:t>4. Operations</w:t>
            </w:r>
          </w:p>
        </w:tc>
        <w:tc>
          <w:tcPr>
            <w:tcW w:w="8003" w:type="dxa"/>
          </w:tcPr>
          <w:p w:rsidR="00965E43" w:rsidRPr="00965E43" w:rsidRDefault="00965E43" w:rsidP="00844CA8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965E43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4.1 Production processes</w:t>
            </w:r>
          </w:p>
          <w:p w:rsidR="00965E43" w:rsidRPr="00965E43" w:rsidRDefault="00965E43" w:rsidP="00844CA8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965E43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4.2 Quality of goods and services</w:t>
            </w:r>
          </w:p>
          <w:p w:rsidR="00965E43" w:rsidRPr="00965E43" w:rsidRDefault="00965E43" w:rsidP="00844CA8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965E43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4.3 The sales process and customer service</w:t>
            </w:r>
          </w:p>
          <w:p w:rsidR="00965E43" w:rsidRPr="00965E43" w:rsidRDefault="00965E43" w:rsidP="00844CA8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965E43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4.4 Consumer law</w:t>
            </w:r>
          </w:p>
          <w:p w:rsidR="00965E43" w:rsidRPr="00965E43" w:rsidRDefault="00965E43" w:rsidP="00844CA8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965E43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4.5 Business location</w:t>
            </w:r>
          </w:p>
          <w:p w:rsidR="00965E43" w:rsidRPr="00965E43" w:rsidRDefault="00965E43" w:rsidP="00844CA8">
            <w:pPr>
              <w:rPr>
                <w:b/>
                <w:color w:val="A6A6A6" w:themeColor="background1" w:themeShade="A6"/>
                <w:sz w:val="24"/>
              </w:rPr>
            </w:pPr>
            <w:r w:rsidRPr="00965E43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4.6 Working with suppliers</w:t>
            </w:r>
          </w:p>
        </w:tc>
      </w:tr>
      <w:tr w:rsidR="00965E43" w:rsidRPr="003B002E" w:rsidTr="00844CA8">
        <w:tc>
          <w:tcPr>
            <w:tcW w:w="2689" w:type="dxa"/>
            <w:vAlign w:val="center"/>
          </w:tcPr>
          <w:p w:rsidR="00965E43" w:rsidRPr="00B330CC" w:rsidRDefault="00965E43" w:rsidP="00844CA8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5. Finance</w:t>
            </w:r>
          </w:p>
        </w:tc>
        <w:tc>
          <w:tcPr>
            <w:tcW w:w="8003" w:type="dxa"/>
          </w:tcPr>
          <w:p w:rsidR="00965E43" w:rsidRPr="00B330CC" w:rsidRDefault="00965E43" w:rsidP="00844CA8">
            <w:pPr>
              <w:rPr>
                <w:rFonts w:ascii="Tahoma" w:hAnsi="Tahoma" w:cs="Tahoma"/>
                <w:sz w:val="24"/>
                <w:szCs w:val="24"/>
              </w:rPr>
            </w:pPr>
            <w:r w:rsidRPr="00B330CC">
              <w:rPr>
                <w:rFonts w:ascii="Tahoma" w:hAnsi="Tahoma" w:cs="Tahoma"/>
                <w:sz w:val="24"/>
                <w:szCs w:val="24"/>
              </w:rPr>
              <w:t>5.1 The role of the finance function</w:t>
            </w:r>
          </w:p>
          <w:p w:rsidR="00965E43" w:rsidRPr="00B330CC" w:rsidRDefault="00965E43" w:rsidP="00844CA8">
            <w:pPr>
              <w:rPr>
                <w:rFonts w:ascii="Tahoma" w:hAnsi="Tahoma" w:cs="Tahoma"/>
                <w:sz w:val="24"/>
                <w:szCs w:val="24"/>
              </w:rPr>
            </w:pPr>
            <w:r w:rsidRPr="00B330CC">
              <w:rPr>
                <w:rFonts w:ascii="Tahoma" w:hAnsi="Tahoma" w:cs="Tahoma"/>
                <w:sz w:val="24"/>
                <w:szCs w:val="24"/>
              </w:rPr>
              <w:t>5.2 Sources of finance</w:t>
            </w:r>
          </w:p>
          <w:p w:rsidR="00965E43" w:rsidRPr="00B330CC" w:rsidRDefault="00965E43" w:rsidP="00844CA8">
            <w:pPr>
              <w:rPr>
                <w:rFonts w:ascii="Tahoma" w:hAnsi="Tahoma" w:cs="Tahoma"/>
                <w:sz w:val="24"/>
                <w:szCs w:val="24"/>
              </w:rPr>
            </w:pPr>
            <w:r w:rsidRPr="00B330CC">
              <w:rPr>
                <w:rFonts w:ascii="Tahoma" w:hAnsi="Tahoma" w:cs="Tahoma"/>
                <w:sz w:val="24"/>
                <w:szCs w:val="24"/>
              </w:rPr>
              <w:t>5.3 Revenue, costs, profit and loss</w:t>
            </w:r>
          </w:p>
          <w:p w:rsidR="00965E43" w:rsidRPr="00B330CC" w:rsidRDefault="00965E43" w:rsidP="00844CA8">
            <w:pPr>
              <w:rPr>
                <w:rFonts w:ascii="Tahoma" w:hAnsi="Tahoma" w:cs="Tahoma"/>
                <w:sz w:val="24"/>
                <w:szCs w:val="24"/>
              </w:rPr>
            </w:pPr>
            <w:r w:rsidRPr="00B330CC">
              <w:rPr>
                <w:rFonts w:ascii="Tahoma" w:hAnsi="Tahoma" w:cs="Tahoma"/>
                <w:sz w:val="24"/>
                <w:szCs w:val="24"/>
              </w:rPr>
              <w:t>5.4 Break-even</w:t>
            </w:r>
          </w:p>
          <w:p w:rsidR="00965E43" w:rsidRPr="003B002E" w:rsidRDefault="00965E43" w:rsidP="00844CA8">
            <w:pPr>
              <w:rPr>
                <w:rFonts w:ascii="Tahoma" w:hAnsi="Tahoma" w:cs="Tahoma"/>
                <w:sz w:val="24"/>
                <w:szCs w:val="24"/>
              </w:rPr>
            </w:pPr>
            <w:r w:rsidRPr="00B330CC">
              <w:rPr>
                <w:rFonts w:ascii="Tahoma" w:hAnsi="Tahoma" w:cs="Tahoma"/>
                <w:sz w:val="24"/>
                <w:szCs w:val="24"/>
              </w:rPr>
              <w:t>5.5 Cash and cash flow</w:t>
            </w:r>
          </w:p>
        </w:tc>
      </w:tr>
      <w:tr w:rsidR="00965E43" w:rsidRPr="003B002E" w:rsidTr="00844CA8">
        <w:tc>
          <w:tcPr>
            <w:tcW w:w="2689" w:type="dxa"/>
            <w:vAlign w:val="center"/>
          </w:tcPr>
          <w:p w:rsidR="00965E43" w:rsidRPr="00965E43" w:rsidRDefault="00965E43" w:rsidP="00844CA8">
            <w:pPr>
              <w:jc w:val="center"/>
              <w:rPr>
                <w:rFonts w:ascii="Tahoma" w:hAnsi="Tahoma" w:cs="Tahoma"/>
                <w:b/>
                <w:color w:val="A6A6A6" w:themeColor="background1" w:themeShade="A6"/>
                <w:sz w:val="24"/>
                <w:szCs w:val="24"/>
              </w:rPr>
            </w:pPr>
            <w:r w:rsidRPr="00965E43">
              <w:rPr>
                <w:rFonts w:ascii="Tahoma" w:hAnsi="Tahoma" w:cs="Tahoma"/>
                <w:b/>
                <w:color w:val="A6A6A6" w:themeColor="background1" w:themeShade="A6"/>
                <w:sz w:val="24"/>
                <w:szCs w:val="24"/>
              </w:rPr>
              <w:t>6. Influences on business</w:t>
            </w:r>
          </w:p>
        </w:tc>
        <w:tc>
          <w:tcPr>
            <w:tcW w:w="8003" w:type="dxa"/>
          </w:tcPr>
          <w:p w:rsidR="00965E43" w:rsidRPr="00965E43" w:rsidRDefault="00965E43" w:rsidP="00844CA8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965E43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6.1 Ethical and environmental considerations</w:t>
            </w:r>
          </w:p>
          <w:p w:rsidR="00965E43" w:rsidRPr="00965E43" w:rsidRDefault="00965E43" w:rsidP="00844CA8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965E43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6.2 The economic climate</w:t>
            </w:r>
          </w:p>
          <w:p w:rsidR="00965E43" w:rsidRPr="00965E43" w:rsidRDefault="00965E43" w:rsidP="00844CA8">
            <w:pPr>
              <w:rPr>
                <w:b/>
                <w:color w:val="A6A6A6" w:themeColor="background1" w:themeShade="A6"/>
                <w:sz w:val="24"/>
              </w:rPr>
            </w:pPr>
            <w:r w:rsidRPr="00965E43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6.3 Globalisation</w:t>
            </w:r>
          </w:p>
        </w:tc>
      </w:tr>
      <w:tr w:rsidR="00965E43" w:rsidRPr="003B002E" w:rsidTr="00844CA8">
        <w:tc>
          <w:tcPr>
            <w:tcW w:w="2689" w:type="dxa"/>
            <w:vAlign w:val="center"/>
          </w:tcPr>
          <w:p w:rsidR="00965E43" w:rsidRPr="00965E43" w:rsidRDefault="00965E43" w:rsidP="00844CA8">
            <w:pPr>
              <w:jc w:val="center"/>
              <w:rPr>
                <w:rFonts w:ascii="Tahoma" w:hAnsi="Tahoma" w:cs="Tahoma"/>
                <w:b/>
                <w:color w:val="A6A6A6" w:themeColor="background1" w:themeShade="A6"/>
                <w:sz w:val="24"/>
                <w:szCs w:val="24"/>
              </w:rPr>
            </w:pPr>
            <w:r w:rsidRPr="00965E43">
              <w:rPr>
                <w:rFonts w:ascii="Tahoma" w:hAnsi="Tahoma" w:cs="Tahoma"/>
                <w:b/>
                <w:color w:val="A6A6A6" w:themeColor="background1" w:themeShade="A6"/>
                <w:sz w:val="24"/>
                <w:szCs w:val="24"/>
              </w:rPr>
              <w:t>7. The interdependent nature of business</w:t>
            </w:r>
          </w:p>
        </w:tc>
        <w:tc>
          <w:tcPr>
            <w:tcW w:w="8003" w:type="dxa"/>
          </w:tcPr>
          <w:p w:rsidR="00965E43" w:rsidRPr="00965E43" w:rsidRDefault="00965E43" w:rsidP="00844CA8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</w:p>
        </w:tc>
      </w:tr>
    </w:tbl>
    <w:p w:rsidR="00965E43" w:rsidRDefault="00965E43" w:rsidP="005A2F40">
      <w:pPr>
        <w:spacing w:after="0"/>
        <w:rPr>
          <w:rFonts w:ascii="Tahoma" w:hAnsi="Tahoma" w:cs="Tahoma"/>
          <w:sz w:val="28"/>
        </w:rPr>
      </w:pPr>
    </w:p>
    <w:p w:rsidR="00FF6C1A" w:rsidRPr="00FF6C1A" w:rsidRDefault="00FF6C1A" w:rsidP="005A2F40">
      <w:pPr>
        <w:spacing w:after="0"/>
        <w:rPr>
          <w:rFonts w:ascii="Tahoma" w:hAnsi="Tahoma" w:cs="Tahoma"/>
          <w:sz w:val="28"/>
          <w:u w:val="single"/>
        </w:rPr>
      </w:pPr>
      <w:r w:rsidRPr="00FF6C1A">
        <w:rPr>
          <w:rFonts w:ascii="Tahoma" w:hAnsi="Tahoma" w:cs="Tahoma"/>
          <w:sz w:val="28"/>
          <w:u w:val="single"/>
        </w:rPr>
        <w:t>You should prepare for the exam using the following resources:</w:t>
      </w:r>
    </w:p>
    <w:p w:rsidR="00FF6C1A" w:rsidRDefault="00FF6C1A" w:rsidP="00CE6005">
      <w:pPr>
        <w:pStyle w:val="ListParagraph"/>
        <w:numPr>
          <w:ilvl w:val="0"/>
          <w:numId w:val="2"/>
        </w:num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Practise using pa</w:t>
      </w:r>
      <w:r w:rsidR="00C2193B">
        <w:rPr>
          <w:rFonts w:ascii="Tahoma" w:hAnsi="Tahoma" w:cs="Tahoma"/>
          <w:sz w:val="28"/>
        </w:rPr>
        <w:t>st exam papers and mark schemes.</w:t>
      </w:r>
    </w:p>
    <w:p w:rsidR="00FF6C1A" w:rsidRDefault="00FF6C1A" w:rsidP="00CE6005">
      <w:pPr>
        <w:pStyle w:val="ListParagraph"/>
        <w:numPr>
          <w:ilvl w:val="0"/>
          <w:numId w:val="2"/>
        </w:num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Look back at mistakes you have made on assessments and ‘fix’ them.</w:t>
      </w:r>
    </w:p>
    <w:p w:rsidR="00FF6C1A" w:rsidRDefault="00FF6C1A" w:rsidP="00CE6005">
      <w:pPr>
        <w:pStyle w:val="ListParagraph"/>
        <w:numPr>
          <w:ilvl w:val="0"/>
          <w:numId w:val="2"/>
        </w:num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Look at the model answers </w:t>
      </w:r>
      <w:r w:rsidR="00C2193B">
        <w:rPr>
          <w:rFonts w:ascii="Tahoma" w:hAnsi="Tahoma" w:cs="Tahoma"/>
          <w:sz w:val="28"/>
        </w:rPr>
        <w:t>available.</w:t>
      </w:r>
    </w:p>
    <w:p w:rsidR="00A431B2" w:rsidRPr="00FF6C1A" w:rsidRDefault="00A431B2" w:rsidP="00CE6005">
      <w:pPr>
        <w:pStyle w:val="ListParagraph"/>
        <w:numPr>
          <w:ilvl w:val="0"/>
          <w:numId w:val="2"/>
        </w:num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Fully</w:t>
      </w:r>
      <w:r w:rsidR="00FE27FA">
        <w:rPr>
          <w:rFonts w:ascii="Tahoma" w:hAnsi="Tahoma" w:cs="Tahoma"/>
          <w:sz w:val="28"/>
        </w:rPr>
        <w:t xml:space="preserve"> complete this revision booklet (and the self-audit at the back).</w:t>
      </w:r>
    </w:p>
    <w:p w:rsidR="00FF6C1A" w:rsidRDefault="00FF6C1A" w:rsidP="00CE6005">
      <w:pPr>
        <w:pStyle w:val="ListParagraph"/>
        <w:numPr>
          <w:ilvl w:val="0"/>
          <w:numId w:val="2"/>
        </w:num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Ask your teacher for help.</w:t>
      </w:r>
    </w:p>
    <w:p w:rsidR="00965E43" w:rsidRDefault="00965E43" w:rsidP="005A2F40">
      <w:pPr>
        <w:spacing w:after="0"/>
        <w:rPr>
          <w:rFonts w:ascii="Tahoma" w:hAnsi="Tahoma" w:cs="Tahoma"/>
          <w:sz w:val="28"/>
        </w:rPr>
      </w:pPr>
    </w:p>
    <w:p w:rsidR="00965E43" w:rsidRDefault="00965E43">
      <w:p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br w:type="page"/>
      </w:r>
    </w:p>
    <w:p w:rsidR="005E2FE8" w:rsidRPr="00B330CC" w:rsidRDefault="005E2FE8" w:rsidP="005E2F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ahoma" w:hAnsi="Tahoma" w:cs="Tahoma"/>
          <w:b/>
          <w:color w:val="0070C0"/>
          <w:sz w:val="28"/>
          <w:szCs w:val="24"/>
        </w:rPr>
      </w:pPr>
      <w:r w:rsidRPr="00B330CC">
        <w:rPr>
          <w:rFonts w:ascii="Tahoma" w:hAnsi="Tahoma" w:cs="Tahoma"/>
          <w:b/>
          <w:color w:val="0070C0"/>
          <w:sz w:val="28"/>
          <w:szCs w:val="24"/>
        </w:rPr>
        <w:lastRenderedPageBreak/>
        <w:t>5.1 The role of the finance function</w:t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The </w:t>
      </w:r>
      <w:r w:rsidRPr="00AD4C34">
        <w:rPr>
          <w:rFonts w:ascii="Tahoma" w:hAnsi="Tahoma" w:cs="Tahoma"/>
          <w:b/>
          <w:sz w:val="28"/>
        </w:rPr>
        <w:t>role of the finance department</w:t>
      </w:r>
      <w:r>
        <w:rPr>
          <w:rFonts w:ascii="Tahoma" w:hAnsi="Tahoma" w:cs="Tahoma"/>
          <w:sz w:val="28"/>
        </w:rPr>
        <w:t xml:space="preserve"> includes…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</w:p>
    <w:p w:rsidR="005E2FE8" w:rsidRPr="00B330CC" w:rsidRDefault="005E2FE8" w:rsidP="005E2FE8">
      <w:pPr>
        <w:spacing w:after="0"/>
        <w:rPr>
          <w:rFonts w:ascii="Tahoma" w:hAnsi="Tahoma" w:cs="Tahoma"/>
          <w:sz w:val="28"/>
        </w:rPr>
      </w:pPr>
    </w:p>
    <w:p w:rsidR="005E2FE8" w:rsidRPr="00B330CC" w:rsidRDefault="005E2FE8" w:rsidP="005E2F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ahoma" w:hAnsi="Tahoma" w:cs="Tahoma"/>
          <w:b/>
          <w:color w:val="0070C0"/>
          <w:sz w:val="28"/>
          <w:szCs w:val="24"/>
        </w:rPr>
      </w:pPr>
      <w:r w:rsidRPr="00B330CC">
        <w:rPr>
          <w:rFonts w:ascii="Tahoma" w:hAnsi="Tahoma" w:cs="Tahoma"/>
          <w:b/>
          <w:color w:val="0070C0"/>
          <w:sz w:val="28"/>
          <w:szCs w:val="24"/>
        </w:rPr>
        <w:t>5.2 Sources of finance</w:t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Complete the two tables below about </w:t>
      </w:r>
      <w:r w:rsidRPr="0087147E">
        <w:rPr>
          <w:rFonts w:ascii="Tahoma" w:hAnsi="Tahoma" w:cs="Tahoma"/>
          <w:b/>
          <w:sz w:val="28"/>
        </w:rPr>
        <w:t>sources of finance</w:t>
      </w:r>
      <w:r>
        <w:rPr>
          <w:rFonts w:ascii="Tahoma" w:hAnsi="Tahoma" w:cs="Tahoma"/>
          <w:b/>
          <w:sz w:val="28"/>
        </w:rPr>
        <w:t xml:space="preserve"> </w:t>
      </w:r>
      <w:r>
        <w:rPr>
          <w:rFonts w:ascii="Tahoma" w:hAnsi="Tahoma" w:cs="Tahoma"/>
          <w:sz w:val="28"/>
        </w:rPr>
        <w:t>(internal &amp; external):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5E2FE8" w:rsidRPr="003376DC" w:rsidTr="00844CA8">
        <w:tc>
          <w:tcPr>
            <w:tcW w:w="2689" w:type="dxa"/>
            <w:shd w:val="clear" w:color="auto" w:fill="BFBFBF" w:themeFill="background1" w:themeFillShade="BF"/>
          </w:tcPr>
          <w:p w:rsidR="005E2FE8" w:rsidRPr="003376DC" w:rsidRDefault="005E2FE8" w:rsidP="00844CA8">
            <w:pPr>
              <w:jc w:val="center"/>
              <w:rPr>
                <w:rFonts w:ascii="Tahoma" w:hAnsi="Tahoma" w:cs="Tahoma"/>
                <w:b/>
                <w:sz w:val="28"/>
              </w:rPr>
            </w:pPr>
            <w:r>
              <w:rPr>
                <w:rFonts w:ascii="Tahoma" w:hAnsi="Tahoma" w:cs="Tahoma"/>
                <w:b/>
                <w:sz w:val="28"/>
              </w:rPr>
              <w:t>Source of Finance (Internal)</w:t>
            </w:r>
          </w:p>
        </w:tc>
        <w:tc>
          <w:tcPr>
            <w:tcW w:w="7767" w:type="dxa"/>
            <w:shd w:val="clear" w:color="auto" w:fill="BFBFBF" w:themeFill="background1" w:themeFillShade="BF"/>
          </w:tcPr>
          <w:p w:rsidR="005E2FE8" w:rsidRPr="003376DC" w:rsidRDefault="005E2FE8" w:rsidP="00844CA8">
            <w:pPr>
              <w:rPr>
                <w:rFonts w:ascii="Tahoma" w:hAnsi="Tahoma" w:cs="Tahoma"/>
                <w:b/>
                <w:sz w:val="28"/>
              </w:rPr>
            </w:pPr>
            <w:r>
              <w:rPr>
                <w:rFonts w:ascii="Tahoma" w:hAnsi="Tahoma" w:cs="Tahoma"/>
                <w:b/>
                <w:sz w:val="28"/>
              </w:rPr>
              <w:t>Definition / explanation, benefits &amp; drawbacks</w:t>
            </w:r>
          </w:p>
        </w:tc>
      </w:tr>
      <w:tr w:rsidR="005E2FE8" w:rsidTr="00844CA8">
        <w:trPr>
          <w:trHeight w:val="2268"/>
        </w:trPr>
        <w:tc>
          <w:tcPr>
            <w:tcW w:w="268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Owner’s capital</w:t>
            </w:r>
          </w:p>
        </w:tc>
        <w:tc>
          <w:tcPr>
            <w:tcW w:w="7767" w:type="dxa"/>
          </w:tcPr>
          <w:p w:rsidR="005E2FE8" w:rsidRPr="00C51E00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  <w:tr w:rsidR="005E2FE8" w:rsidTr="00844CA8">
        <w:trPr>
          <w:trHeight w:val="2268"/>
        </w:trPr>
        <w:tc>
          <w:tcPr>
            <w:tcW w:w="268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Retained profit</w:t>
            </w:r>
          </w:p>
        </w:tc>
        <w:tc>
          <w:tcPr>
            <w:tcW w:w="7767" w:type="dxa"/>
          </w:tcPr>
          <w:p w:rsidR="005E2FE8" w:rsidRPr="00C51E00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  <w:tr w:rsidR="005E2FE8" w:rsidTr="00844CA8">
        <w:trPr>
          <w:trHeight w:val="2268"/>
        </w:trPr>
        <w:tc>
          <w:tcPr>
            <w:tcW w:w="268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Sale of assets</w:t>
            </w:r>
          </w:p>
        </w:tc>
        <w:tc>
          <w:tcPr>
            <w:tcW w:w="7767" w:type="dxa"/>
          </w:tcPr>
          <w:p w:rsidR="005E2FE8" w:rsidRPr="00C51E00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</w:tbl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5E2FE8" w:rsidRPr="003376DC" w:rsidTr="00844CA8">
        <w:tc>
          <w:tcPr>
            <w:tcW w:w="2689" w:type="dxa"/>
            <w:shd w:val="clear" w:color="auto" w:fill="BFBFBF" w:themeFill="background1" w:themeFillShade="BF"/>
          </w:tcPr>
          <w:p w:rsidR="005E2FE8" w:rsidRPr="003376DC" w:rsidRDefault="005E2FE8" w:rsidP="00844CA8">
            <w:pPr>
              <w:jc w:val="center"/>
              <w:rPr>
                <w:rFonts w:ascii="Tahoma" w:hAnsi="Tahoma" w:cs="Tahoma"/>
                <w:b/>
                <w:sz w:val="28"/>
              </w:rPr>
            </w:pPr>
            <w:r>
              <w:rPr>
                <w:rFonts w:ascii="Tahoma" w:hAnsi="Tahoma" w:cs="Tahoma"/>
                <w:b/>
                <w:sz w:val="28"/>
              </w:rPr>
              <w:lastRenderedPageBreak/>
              <w:t>Source of Finance (External)</w:t>
            </w:r>
          </w:p>
        </w:tc>
        <w:tc>
          <w:tcPr>
            <w:tcW w:w="7767" w:type="dxa"/>
            <w:shd w:val="clear" w:color="auto" w:fill="BFBFBF" w:themeFill="background1" w:themeFillShade="BF"/>
          </w:tcPr>
          <w:p w:rsidR="005E2FE8" w:rsidRPr="003376DC" w:rsidRDefault="005E2FE8" w:rsidP="00844CA8">
            <w:pPr>
              <w:rPr>
                <w:rFonts w:ascii="Tahoma" w:hAnsi="Tahoma" w:cs="Tahoma"/>
                <w:b/>
                <w:sz w:val="28"/>
              </w:rPr>
            </w:pPr>
            <w:r>
              <w:rPr>
                <w:rFonts w:ascii="Tahoma" w:hAnsi="Tahoma" w:cs="Tahoma"/>
                <w:b/>
                <w:sz w:val="28"/>
              </w:rPr>
              <w:t>Definition / explanation, benefits &amp; drawbacks</w:t>
            </w:r>
          </w:p>
        </w:tc>
      </w:tr>
      <w:tr w:rsidR="005E2FE8" w:rsidTr="00844CA8">
        <w:trPr>
          <w:trHeight w:val="2268"/>
        </w:trPr>
        <w:tc>
          <w:tcPr>
            <w:tcW w:w="268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Bank loan</w:t>
            </w:r>
          </w:p>
        </w:tc>
        <w:tc>
          <w:tcPr>
            <w:tcW w:w="7767" w:type="dxa"/>
          </w:tcPr>
          <w:p w:rsidR="005E2FE8" w:rsidRPr="00C51E00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  <w:tr w:rsidR="005E2FE8" w:rsidTr="00844CA8">
        <w:trPr>
          <w:trHeight w:val="2268"/>
        </w:trPr>
        <w:tc>
          <w:tcPr>
            <w:tcW w:w="268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Overdraft</w:t>
            </w:r>
          </w:p>
        </w:tc>
        <w:tc>
          <w:tcPr>
            <w:tcW w:w="7767" w:type="dxa"/>
          </w:tcPr>
          <w:p w:rsidR="005E2FE8" w:rsidRPr="00C51E00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  <w:tr w:rsidR="005E2FE8" w:rsidTr="00844CA8">
        <w:trPr>
          <w:trHeight w:val="2268"/>
        </w:trPr>
        <w:tc>
          <w:tcPr>
            <w:tcW w:w="268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Take on a new partner</w:t>
            </w:r>
          </w:p>
        </w:tc>
        <w:tc>
          <w:tcPr>
            <w:tcW w:w="7767" w:type="dxa"/>
          </w:tcPr>
          <w:p w:rsidR="005E2FE8" w:rsidRPr="00C51E00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  <w:tr w:rsidR="005E2FE8" w:rsidTr="00844CA8">
        <w:trPr>
          <w:trHeight w:val="2268"/>
        </w:trPr>
        <w:tc>
          <w:tcPr>
            <w:tcW w:w="268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Share issue</w:t>
            </w:r>
          </w:p>
        </w:tc>
        <w:tc>
          <w:tcPr>
            <w:tcW w:w="7767" w:type="dxa"/>
          </w:tcPr>
          <w:p w:rsidR="005E2FE8" w:rsidRPr="00C51E00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  <w:tr w:rsidR="005E2FE8" w:rsidTr="00844CA8">
        <w:trPr>
          <w:trHeight w:val="2268"/>
        </w:trPr>
        <w:tc>
          <w:tcPr>
            <w:tcW w:w="268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Crowd funding</w:t>
            </w:r>
          </w:p>
        </w:tc>
        <w:tc>
          <w:tcPr>
            <w:tcW w:w="7767" w:type="dxa"/>
          </w:tcPr>
          <w:p w:rsidR="005E2FE8" w:rsidRPr="00C51E00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  <w:tr w:rsidR="005E2FE8" w:rsidTr="00844CA8">
        <w:trPr>
          <w:trHeight w:val="2268"/>
        </w:trPr>
        <w:tc>
          <w:tcPr>
            <w:tcW w:w="268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Trade credit</w:t>
            </w:r>
          </w:p>
        </w:tc>
        <w:tc>
          <w:tcPr>
            <w:tcW w:w="7767" w:type="dxa"/>
          </w:tcPr>
          <w:p w:rsidR="005E2FE8" w:rsidRPr="00C51E00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</w:tbl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p w:rsidR="005E2FE8" w:rsidRPr="00B330CC" w:rsidRDefault="005E2FE8" w:rsidP="005E2F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ahoma" w:hAnsi="Tahoma" w:cs="Tahoma"/>
          <w:b/>
          <w:color w:val="0070C0"/>
          <w:sz w:val="28"/>
          <w:szCs w:val="24"/>
        </w:rPr>
      </w:pPr>
      <w:r w:rsidRPr="00B330CC">
        <w:rPr>
          <w:rFonts w:ascii="Tahoma" w:hAnsi="Tahoma" w:cs="Tahoma"/>
          <w:b/>
          <w:color w:val="0070C0"/>
          <w:sz w:val="28"/>
          <w:szCs w:val="24"/>
        </w:rPr>
        <w:lastRenderedPageBreak/>
        <w:t>5.3 Revenue, costs, profit and loss</w:t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Fill in the four blanks (shaded squares) below:</w:t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3"/>
        <w:gridCol w:w="1399"/>
        <w:gridCol w:w="544"/>
        <w:gridCol w:w="1692"/>
        <w:gridCol w:w="1521"/>
        <w:gridCol w:w="411"/>
        <w:gridCol w:w="1832"/>
        <w:gridCol w:w="1374"/>
      </w:tblGrid>
      <w:tr w:rsidR="005E2FE8" w:rsidTr="00844CA8">
        <w:tc>
          <w:tcPr>
            <w:tcW w:w="3114" w:type="dxa"/>
            <w:gridSpan w:val="2"/>
            <w:tcBorders>
              <w:right w:val="single" w:sz="4" w:space="0" w:color="auto"/>
            </w:tcBorders>
            <w:shd w:val="clear" w:color="auto" w:fill="BDD6EE" w:themeFill="accent1" w:themeFillTint="66"/>
          </w:tcPr>
          <w:p w:rsidR="005E2FE8" w:rsidRPr="003869AB" w:rsidRDefault="005E2FE8" w:rsidP="00844CA8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Complete e</w:t>
            </w:r>
            <w:r w:rsidRPr="003869AB">
              <w:rPr>
                <w:b/>
                <w:sz w:val="28"/>
              </w:rPr>
              <w:t>xample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Pr="003869AB" w:rsidRDefault="005E2FE8" w:rsidP="00844CA8">
            <w:pPr>
              <w:rPr>
                <w:b/>
                <w:sz w:val="28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5E2FE8" w:rsidRPr="003869AB" w:rsidRDefault="005E2FE8" w:rsidP="00844CA8">
            <w:pPr>
              <w:rPr>
                <w:b/>
                <w:sz w:val="28"/>
              </w:rPr>
            </w:pPr>
            <w:r w:rsidRPr="003869AB">
              <w:rPr>
                <w:b/>
                <w:sz w:val="28"/>
              </w:rPr>
              <w:t>Fill the blanks</w:t>
            </w:r>
            <w:r>
              <w:rPr>
                <w:b/>
                <w:sz w:val="28"/>
              </w:rPr>
              <w:t>…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Pr="003869AB" w:rsidRDefault="005E2FE8" w:rsidP="00844CA8">
            <w:pPr>
              <w:rPr>
                <w:b/>
                <w:sz w:val="28"/>
              </w:rPr>
            </w:pPr>
          </w:p>
        </w:tc>
        <w:tc>
          <w:tcPr>
            <w:tcW w:w="3090" w:type="dxa"/>
            <w:gridSpan w:val="2"/>
            <w:tcBorders>
              <w:left w:val="single" w:sz="4" w:space="0" w:color="auto"/>
            </w:tcBorders>
            <w:shd w:val="clear" w:color="auto" w:fill="FFE599" w:themeFill="accent4" w:themeFillTint="66"/>
          </w:tcPr>
          <w:p w:rsidR="005E2FE8" w:rsidRPr="003869AB" w:rsidRDefault="005E2FE8" w:rsidP="00844CA8">
            <w:pPr>
              <w:rPr>
                <w:b/>
                <w:sz w:val="28"/>
              </w:rPr>
            </w:pPr>
            <w:r w:rsidRPr="003869AB">
              <w:rPr>
                <w:b/>
                <w:sz w:val="28"/>
              </w:rPr>
              <w:t>Fill the blanks</w:t>
            </w:r>
            <w:r>
              <w:rPr>
                <w:b/>
                <w:sz w:val="28"/>
              </w:rPr>
              <w:t>…</w:t>
            </w:r>
          </w:p>
        </w:tc>
      </w:tr>
      <w:tr w:rsidR="005E2FE8" w:rsidTr="00844CA8">
        <w:tc>
          <w:tcPr>
            <w:tcW w:w="3114" w:type="dxa"/>
            <w:gridSpan w:val="2"/>
            <w:tcBorders>
              <w:right w:val="single" w:sz="4" w:space="0" w:color="auto"/>
            </w:tcBorders>
          </w:tcPr>
          <w:p w:rsidR="005E2FE8" w:rsidRPr="003869AB" w:rsidRDefault="005E2FE8" w:rsidP="00844CA8">
            <w:pPr>
              <w:rPr>
                <w:b/>
                <w:sz w:val="28"/>
              </w:rPr>
            </w:pPr>
            <w:r w:rsidRPr="003869AB">
              <w:rPr>
                <w:b/>
                <w:sz w:val="28"/>
              </w:rPr>
              <w:t>Hats Ltd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Pr="003869AB" w:rsidRDefault="005E2FE8" w:rsidP="00844CA8">
            <w:pPr>
              <w:rPr>
                <w:b/>
                <w:sz w:val="28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E2FE8" w:rsidRPr="003869AB" w:rsidRDefault="005E2FE8" w:rsidP="00844CA8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Chairs</w:t>
            </w:r>
            <w:r w:rsidRPr="003869AB">
              <w:rPr>
                <w:b/>
                <w:sz w:val="28"/>
              </w:rPr>
              <w:t xml:space="preserve"> Ltd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Pr="003869AB" w:rsidRDefault="005E2FE8" w:rsidP="00844CA8">
            <w:pPr>
              <w:rPr>
                <w:b/>
                <w:sz w:val="28"/>
              </w:rPr>
            </w:pPr>
          </w:p>
        </w:tc>
        <w:tc>
          <w:tcPr>
            <w:tcW w:w="3090" w:type="dxa"/>
            <w:gridSpan w:val="2"/>
            <w:tcBorders>
              <w:left w:val="single" w:sz="4" w:space="0" w:color="auto"/>
            </w:tcBorders>
          </w:tcPr>
          <w:p w:rsidR="005E2FE8" w:rsidRPr="003869AB" w:rsidRDefault="005E2FE8" w:rsidP="00844CA8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Stools</w:t>
            </w:r>
            <w:r w:rsidRPr="003869AB">
              <w:rPr>
                <w:b/>
                <w:sz w:val="28"/>
              </w:rPr>
              <w:t xml:space="preserve"> plc</w:t>
            </w:r>
          </w:p>
        </w:tc>
      </w:tr>
      <w:tr w:rsidR="005E2FE8" w:rsidTr="00844CA8">
        <w:tc>
          <w:tcPr>
            <w:tcW w:w="1696" w:type="dxa"/>
          </w:tcPr>
          <w:p w:rsidR="005E2FE8" w:rsidRPr="003869AB" w:rsidRDefault="005E2FE8" w:rsidP="00844CA8">
            <w:pPr>
              <w:jc w:val="right"/>
              <w:rPr>
                <w:b/>
                <w:sz w:val="28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E2FE8" w:rsidRPr="003869AB" w:rsidRDefault="005E2FE8" w:rsidP="00844CA8">
            <w:pPr>
              <w:jc w:val="center"/>
              <w:rPr>
                <w:b/>
                <w:sz w:val="28"/>
              </w:rPr>
            </w:pPr>
            <w:r w:rsidRPr="003869AB">
              <w:rPr>
                <w:b/>
                <w:sz w:val="28"/>
              </w:rPr>
              <w:t>£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Pr="003869AB" w:rsidRDefault="005E2FE8" w:rsidP="00844CA8">
            <w:pPr>
              <w:rPr>
                <w:b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Pr="003869AB" w:rsidRDefault="005E2FE8" w:rsidP="00844CA8">
            <w:pPr>
              <w:jc w:val="right"/>
              <w:rPr>
                <w:b/>
                <w:sz w:val="2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E2FE8" w:rsidRPr="003869AB" w:rsidRDefault="005E2FE8" w:rsidP="00844CA8">
            <w:pPr>
              <w:jc w:val="center"/>
              <w:rPr>
                <w:b/>
                <w:sz w:val="28"/>
              </w:rPr>
            </w:pPr>
            <w:r w:rsidRPr="003869AB">
              <w:rPr>
                <w:b/>
                <w:sz w:val="28"/>
              </w:rPr>
              <w:t>£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Pr="003869AB" w:rsidRDefault="005E2FE8" w:rsidP="00844CA8">
            <w:pPr>
              <w:rPr>
                <w:b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Pr="003869AB" w:rsidRDefault="005E2FE8" w:rsidP="00844CA8">
            <w:pPr>
              <w:jc w:val="right"/>
              <w:rPr>
                <w:b/>
                <w:sz w:val="28"/>
              </w:rPr>
            </w:pPr>
          </w:p>
        </w:tc>
        <w:tc>
          <w:tcPr>
            <w:tcW w:w="1389" w:type="dxa"/>
          </w:tcPr>
          <w:p w:rsidR="005E2FE8" w:rsidRPr="003869AB" w:rsidRDefault="005E2FE8" w:rsidP="00844CA8">
            <w:pPr>
              <w:jc w:val="center"/>
              <w:rPr>
                <w:b/>
                <w:sz w:val="28"/>
              </w:rPr>
            </w:pPr>
            <w:r w:rsidRPr="003869AB">
              <w:rPr>
                <w:b/>
                <w:sz w:val="28"/>
              </w:rPr>
              <w:t>£</w:t>
            </w:r>
          </w:p>
        </w:tc>
      </w:tr>
      <w:tr w:rsidR="005E2FE8" w:rsidTr="00844CA8">
        <w:tc>
          <w:tcPr>
            <w:tcW w:w="1696" w:type="dxa"/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Revenue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E2FE8" w:rsidRDefault="005E2FE8" w:rsidP="00844C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200,000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Default="005E2FE8" w:rsidP="00844CA8">
            <w:pPr>
              <w:rPr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Revenue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E2FE8" w:rsidRDefault="005E2FE8" w:rsidP="00844C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50,000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Default="005E2FE8" w:rsidP="00844CA8">
            <w:pPr>
              <w:rPr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Revenue</w:t>
            </w:r>
          </w:p>
        </w:tc>
        <w:tc>
          <w:tcPr>
            <w:tcW w:w="1389" w:type="dxa"/>
          </w:tcPr>
          <w:p w:rsidR="005E2FE8" w:rsidRDefault="005E2FE8" w:rsidP="00844C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100,000</w:t>
            </w:r>
          </w:p>
        </w:tc>
      </w:tr>
      <w:tr w:rsidR="005E2FE8" w:rsidTr="00844CA8">
        <w:tc>
          <w:tcPr>
            <w:tcW w:w="1696" w:type="dxa"/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Cost of sales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E2FE8" w:rsidRDefault="005E2FE8" w:rsidP="00844C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80,000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Default="005E2FE8" w:rsidP="00844CA8">
            <w:pPr>
              <w:rPr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Cost of sales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E2FE8" w:rsidRDefault="005E2FE8" w:rsidP="00844C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10,000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Default="005E2FE8" w:rsidP="00844CA8">
            <w:pPr>
              <w:rPr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Cost of sales</w:t>
            </w:r>
          </w:p>
        </w:tc>
        <w:tc>
          <w:tcPr>
            <w:tcW w:w="1389" w:type="dxa"/>
            <w:shd w:val="clear" w:color="auto" w:fill="D9D9D9" w:themeFill="background1" w:themeFillShade="D9"/>
          </w:tcPr>
          <w:p w:rsidR="005E2FE8" w:rsidRDefault="005E2FE8" w:rsidP="00844CA8">
            <w:pPr>
              <w:jc w:val="center"/>
              <w:rPr>
                <w:sz w:val="28"/>
              </w:rPr>
            </w:pPr>
            <w:r w:rsidRPr="009038C4">
              <w:rPr>
                <w:b/>
                <w:color w:val="D9D9D9" w:themeColor="background1" w:themeShade="D9"/>
                <w:sz w:val="28"/>
              </w:rPr>
              <w:t>60,000</w:t>
            </w:r>
          </w:p>
        </w:tc>
      </w:tr>
      <w:tr w:rsidR="005E2FE8" w:rsidTr="00844CA8">
        <w:tc>
          <w:tcPr>
            <w:tcW w:w="1696" w:type="dxa"/>
          </w:tcPr>
          <w:p w:rsidR="005E2FE8" w:rsidRPr="003869AB" w:rsidRDefault="005E2FE8" w:rsidP="00844CA8">
            <w:pPr>
              <w:jc w:val="right"/>
              <w:rPr>
                <w:b/>
                <w:sz w:val="28"/>
              </w:rPr>
            </w:pPr>
            <w:r w:rsidRPr="003869AB">
              <w:rPr>
                <w:b/>
                <w:sz w:val="28"/>
              </w:rPr>
              <w:t>Gross Profit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E2FE8" w:rsidRPr="003869AB" w:rsidRDefault="005E2FE8" w:rsidP="00844CA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120,000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Pr="003869AB" w:rsidRDefault="005E2FE8" w:rsidP="00844CA8">
            <w:pPr>
              <w:rPr>
                <w:b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Pr="003869AB" w:rsidRDefault="005E2FE8" w:rsidP="00844CA8">
            <w:pPr>
              <w:jc w:val="right"/>
              <w:rPr>
                <w:b/>
                <w:sz w:val="28"/>
              </w:rPr>
            </w:pPr>
            <w:r w:rsidRPr="003869AB">
              <w:rPr>
                <w:b/>
                <w:sz w:val="28"/>
              </w:rPr>
              <w:t>Gross Profit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5E2FE8" w:rsidRPr="003869AB" w:rsidRDefault="005E2FE8" w:rsidP="00844CA8">
            <w:pPr>
              <w:jc w:val="center"/>
              <w:rPr>
                <w:b/>
                <w:sz w:val="28"/>
              </w:rPr>
            </w:pPr>
            <w:r w:rsidRPr="009038C4">
              <w:rPr>
                <w:b/>
                <w:color w:val="D9D9D9" w:themeColor="background1" w:themeShade="D9"/>
                <w:sz w:val="28"/>
              </w:rPr>
              <w:t>40,000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Pr="003869AB" w:rsidRDefault="005E2FE8" w:rsidP="00844CA8">
            <w:pPr>
              <w:rPr>
                <w:b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Pr="003869AB" w:rsidRDefault="005E2FE8" w:rsidP="00844CA8">
            <w:pPr>
              <w:jc w:val="right"/>
              <w:rPr>
                <w:b/>
                <w:sz w:val="28"/>
              </w:rPr>
            </w:pPr>
            <w:r w:rsidRPr="003869AB">
              <w:rPr>
                <w:b/>
                <w:sz w:val="28"/>
              </w:rPr>
              <w:t>Gross Profit</w:t>
            </w:r>
          </w:p>
        </w:tc>
        <w:tc>
          <w:tcPr>
            <w:tcW w:w="1389" w:type="dxa"/>
          </w:tcPr>
          <w:p w:rsidR="005E2FE8" w:rsidRPr="003869AB" w:rsidRDefault="005E2FE8" w:rsidP="00844CA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40,000</w:t>
            </w:r>
          </w:p>
        </w:tc>
      </w:tr>
      <w:tr w:rsidR="005E2FE8" w:rsidTr="00844CA8">
        <w:tc>
          <w:tcPr>
            <w:tcW w:w="1696" w:type="dxa"/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Rent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E2FE8" w:rsidRDefault="005E2FE8" w:rsidP="00844C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20,000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Default="005E2FE8" w:rsidP="00844CA8">
            <w:pPr>
              <w:rPr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Rent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E2FE8" w:rsidRDefault="005E2FE8" w:rsidP="00844C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10,000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Default="005E2FE8" w:rsidP="00844CA8">
            <w:pPr>
              <w:rPr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Rent &amp; bills</w:t>
            </w:r>
          </w:p>
        </w:tc>
        <w:tc>
          <w:tcPr>
            <w:tcW w:w="1389" w:type="dxa"/>
          </w:tcPr>
          <w:p w:rsidR="005E2FE8" w:rsidRDefault="005E2FE8" w:rsidP="00844C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10,000</w:t>
            </w:r>
          </w:p>
        </w:tc>
      </w:tr>
      <w:tr w:rsidR="005E2FE8" w:rsidTr="00844CA8">
        <w:tc>
          <w:tcPr>
            <w:tcW w:w="1696" w:type="dxa"/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Salaries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E2FE8" w:rsidRDefault="005E2FE8" w:rsidP="00844C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40,000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Default="005E2FE8" w:rsidP="00844CA8">
            <w:pPr>
              <w:rPr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Salaries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E2FE8" w:rsidRDefault="005E2FE8" w:rsidP="00844C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10,000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Default="005E2FE8" w:rsidP="00844CA8">
            <w:pPr>
              <w:rPr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Wage/salaries</w:t>
            </w:r>
          </w:p>
        </w:tc>
        <w:tc>
          <w:tcPr>
            <w:tcW w:w="1389" w:type="dxa"/>
          </w:tcPr>
          <w:p w:rsidR="005E2FE8" w:rsidRDefault="005E2FE8" w:rsidP="00844C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10,000</w:t>
            </w:r>
          </w:p>
        </w:tc>
      </w:tr>
      <w:tr w:rsidR="005E2FE8" w:rsidTr="00844CA8">
        <w:tc>
          <w:tcPr>
            <w:tcW w:w="1696" w:type="dxa"/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Bills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E2FE8" w:rsidRDefault="005E2FE8" w:rsidP="00844C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20,000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Default="005E2FE8" w:rsidP="00844CA8">
            <w:pPr>
              <w:rPr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Bills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E2FE8" w:rsidRDefault="005E2FE8" w:rsidP="00844C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5,000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Default="005E2FE8" w:rsidP="00844CA8">
            <w:pPr>
              <w:rPr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Staff training</w:t>
            </w:r>
          </w:p>
        </w:tc>
        <w:tc>
          <w:tcPr>
            <w:tcW w:w="1389" w:type="dxa"/>
          </w:tcPr>
          <w:p w:rsidR="005E2FE8" w:rsidRDefault="005E2FE8" w:rsidP="00844C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20,000</w:t>
            </w:r>
          </w:p>
        </w:tc>
      </w:tr>
      <w:tr w:rsidR="005E2FE8" w:rsidTr="00844CA8">
        <w:tc>
          <w:tcPr>
            <w:tcW w:w="1696" w:type="dxa"/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Advertising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E2FE8" w:rsidRDefault="005E2FE8" w:rsidP="00844C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10,000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Default="005E2FE8" w:rsidP="00844CA8">
            <w:pPr>
              <w:rPr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Distribution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5E2FE8" w:rsidRPr="009038C4" w:rsidRDefault="005E2FE8" w:rsidP="00844CA8">
            <w:pPr>
              <w:jc w:val="center"/>
              <w:rPr>
                <w:b/>
                <w:color w:val="D9D9D9" w:themeColor="background1" w:themeShade="D9"/>
                <w:sz w:val="28"/>
              </w:rPr>
            </w:pPr>
            <w:r w:rsidRPr="009038C4">
              <w:rPr>
                <w:b/>
                <w:color w:val="D9D9D9" w:themeColor="background1" w:themeShade="D9"/>
                <w:sz w:val="28"/>
              </w:rPr>
              <w:t>5,000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Default="005E2FE8" w:rsidP="00844CA8">
            <w:pPr>
              <w:rPr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Default="005E2FE8" w:rsidP="00844CA8">
            <w:pPr>
              <w:jc w:val="right"/>
              <w:rPr>
                <w:sz w:val="28"/>
              </w:rPr>
            </w:pPr>
            <w:r>
              <w:rPr>
                <w:sz w:val="28"/>
              </w:rPr>
              <w:t>Advertising</w:t>
            </w:r>
          </w:p>
        </w:tc>
        <w:tc>
          <w:tcPr>
            <w:tcW w:w="1389" w:type="dxa"/>
          </w:tcPr>
          <w:p w:rsidR="005E2FE8" w:rsidRDefault="005E2FE8" w:rsidP="00844C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20,000</w:t>
            </w:r>
          </w:p>
        </w:tc>
      </w:tr>
      <w:tr w:rsidR="005E2FE8" w:rsidTr="00844CA8">
        <w:tc>
          <w:tcPr>
            <w:tcW w:w="1696" w:type="dxa"/>
          </w:tcPr>
          <w:p w:rsidR="005E2FE8" w:rsidRPr="003869AB" w:rsidRDefault="005E2FE8" w:rsidP="00844CA8">
            <w:pPr>
              <w:jc w:val="right"/>
              <w:rPr>
                <w:b/>
                <w:sz w:val="28"/>
              </w:rPr>
            </w:pPr>
            <w:r w:rsidRPr="003869AB">
              <w:rPr>
                <w:b/>
                <w:sz w:val="28"/>
              </w:rPr>
              <w:t>Net Profit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E2FE8" w:rsidRPr="003869AB" w:rsidRDefault="005E2FE8" w:rsidP="00844CA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30,000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Pr="003869AB" w:rsidRDefault="005E2FE8" w:rsidP="00844CA8">
            <w:pPr>
              <w:rPr>
                <w:b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Pr="003869AB" w:rsidRDefault="005E2FE8" w:rsidP="00844CA8">
            <w:pPr>
              <w:jc w:val="right"/>
              <w:rPr>
                <w:b/>
                <w:sz w:val="28"/>
              </w:rPr>
            </w:pPr>
            <w:r w:rsidRPr="003869AB">
              <w:rPr>
                <w:b/>
                <w:sz w:val="28"/>
              </w:rPr>
              <w:t>Net Profit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E2FE8" w:rsidRPr="003869AB" w:rsidRDefault="005E2FE8" w:rsidP="00844CA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10,000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2FE8" w:rsidRPr="003869AB" w:rsidRDefault="005E2FE8" w:rsidP="00844CA8">
            <w:pPr>
              <w:rPr>
                <w:b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2FE8" w:rsidRPr="003869AB" w:rsidRDefault="005E2FE8" w:rsidP="00844CA8">
            <w:pPr>
              <w:jc w:val="right"/>
              <w:rPr>
                <w:b/>
                <w:sz w:val="28"/>
              </w:rPr>
            </w:pPr>
            <w:r w:rsidRPr="003869AB">
              <w:rPr>
                <w:b/>
                <w:sz w:val="28"/>
              </w:rPr>
              <w:t>Net Profit</w:t>
            </w:r>
          </w:p>
        </w:tc>
        <w:tc>
          <w:tcPr>
            <w:tcW w:w="1389" w:type="dxa"/>
            <w:shd w:val="clear" w:color="auto" w:fill="D9D9D9" w:themeFill="background1" w:themeFillShade="D9"/>
          </w:tcPr>
          <w:p w:rsidR="005E2FE8" w:rsidRPr="009038C4" w:rsidRDefault="005E2FE8" w:rsidP="00844CA8">
            <w:pPr>
              <w:jc w:val="center"/>
              <w:rPr>
                <w:b/>
                <w:color w:val="D9D9D9" w:themeColor="background1" w:themeShade="D9"/>
                <w:sz w:val="28"/>
              </w:rPr>
            </w:pPr>
            <w:r w:rsidRPr="009038C4">
              <w:rPr>
                <w:b/>
                <w:color w:val="D9D9D9" w:themeColor="background1" w:themeShade="D9"/>
                <w:sz w:val="28"/>
              </w:rPr>
              <w:t>(</w:t>
            </w:r>
            <w:r w:rsidRPr="009038C4">
              <w:rPr>
                <w:b/>
                <w:color w:val="D9D9D9" w:themeColor="background1" w:themeShade="D9"/>
                <w:sz w:val="28"/>
                <w:shd w:val="clear" w:color="auto" w:fill="D9D9D9" w:themeFill="background1" w:themeFillShade="D9"/>
              </w:rPr>
              <w:t>20,000</w:t>
            </w:r>
            <w:r w:rsidRPr="009038C4">
              <w:rPr>
                <w:b/>
                <w:color w:val="D9D9D9" w:themeColor="background1" w:themeShade="D9"/>
                <w:sz w:val="28"/>
              </w:rPr>
              <w:t>)</w:t>
            </w:r>
          </w:p>
        </w:tc>
      </w:tr>
    </w:tbl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What could Stools plc do to improve their </w:t>
      </w:r>
      <w:r w:rsidRPr="003118EC">
        <w:rPr>
          <w:rFonts w:ascii="Tahoma" w:hAnsi="Tahoma" w:cs="Tahoma"/>
          <w:b/>
          <w:sz w:val="28"/>
        </w:rPr>
        <w:t>gross profit</w:t>
      </w:r>
      <w:r>
        <w:rPr>
          <w:rFonts w:ascii="Tahoma" w:hAnsi="Tahoma" w:cs="Tahoma"/>
          <w:sz w:val="28"/>
        </w:rPr>
        <w:t>? Explain your idea and any drawbacks / limitations: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What could Stools plc do to improve their </w:t>
      </w:r>
      <w:r>
        <w:rPr>
          <w:rFonts w:ascii="Tahoma" w:hAnsi="Tahoma" w:cs="Tahoma"/>
          <w:b/>
          <w:sz w:val="28"/>
        </w:rPr>
        <w:t>net</w:t>
      </w:r>
      <w:r w:rsidRPr="003118EC">
        <w:rPr>
          <w:rFonts w:ascii="Tahoma" w:hAnsi="Tahoma" w:cs="Tahoma"/>
          <w:b/>
          <w:sz w:val="28"/>
        </w:rPr>
        <w:t xml:space="preserve"> profit</w:t>
      </w:r>
      <w:r>
        <w:rPr>
          <w:rFonts w:ascii="Tahoma" w:hAnsi="Tahoma" w:cs="Tahoma"/>
          <w:sz w:val="28"/>
        </w:rPr>
        <w:t>? Explain your idea and any drawbacks / limitations: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</w:t>
      </w:r>
      <w:r w:rsidR="00C43C82">
        <w:rPr>
          <w:rFonts w:ascii="Tahoma" w:hAnsi="Tahoma" w:cs="Tahoma"/>
          <w:sz w:val="28"/>
        </w:rPr>
        <w:t>Why</w:t>
      </w:r>
      <w:bookmarkStart w:id="0" w:name="_GoBack"/>
      <w:bookmarkEnd w:id="0"/>
      <w:r>
        <w:rPr>
          <w:rFonts w:ascii="Tahoma" w:hAnsi="Tahoma" w:cs="Tahoma"/>
          <w:sz w:val="28"/>
        </w:rPr>
        <w:t xml:space="preserve"> is it important for businesses to make a </w:t>
      </w:r>
      <w:r w:rsidRPr="003901C8">
        <w:rPr>
          <w:rFonts w:ascii="Tahoma" w:hAnsi="Tahoma" w:cs="Tahoma"/>
          <w:b/>
          <w:sz w:val="28"/>
        </w:rPr>
        <w:t>profit</w:t>
      </w:r>
      <w:r>
        <w:rPr>
          <w:rFonts w:ascii="Tahoma" w:hAnsi="Tahoma" w:cs="Tahoma"/>
          <w:sz w:val="28"/>
        </w:rPr>
        <w:t>?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lastRenderedPageBreak/>
        <w:sym w:font="Wingdings" w:char="F0B5"/>
      </w:r>
      <w:r>
        <w:rPr>
          <w:rFonts w:ascii="Tahoma" w:hAnsi="Tahoma" w:cs="Tahoma"/>
          <w:sz w:val="28"/>
        </w:rPr>
        <w:t xml:space="preserve"> Calculate the </w:t>
      </w:r>
      <w:r w:rsidRPr="004E0FAA">
        <w:rPr>
          <w:rFonts w:ascii="Tahoma" w:hAnsi="Tahoma" w:cs="Tahoma"/>
          <w:b/>
          <w:sz w:val="28"/>
        </w:rPr>
        <w:t>Gross Profit Margin</w:t>
      </w:r>
      <w:r>
        <w:rPr>
          <w:rFonts w:ascii="Tahoma" w:hAnsi="Tahoma" w:cs="Tahoma"/>
          <w:sz w:val="28"/>
        </w:rPr>
        <w:t xml:space="preserve"> for Hats Ltd: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Calculate the </w:t>
      </w:r>
      <w:r>
        <w:rPr>
          <w:rFonts w:ascii="Tahoma" w:hAnsi="Tahoma" w:cs="Tahoma"/>
          <w:b/>
          <w:sz w:val="28"/>
        </w:rPr>
        <w:t>Net</w:t>
      </w:r>
      <w:r w:rsidRPr="004E0FAA">
        <w:rPr>
          <w:rFonts w:ascii="Tahoma" w:hAnsi="Tahoma" w:cs="Tahoma"/>
          <w:b/>
          <w:sz w:val="28"/>
        </w:rPr>
        <w:t xml:space="preserve"> Profit Margin</w:t>
      </w:r>
      <w:r>
        <w:rPr>
          <w:rFonts w:ascii="Tahoma" w:hAnsi="Tahoma" w:cs="Tahoma"/>
          <w:sz w:val="28"/>
        </w:rPr>
        <w:t xml:space="preserve"> for Hats Ltd: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What are the </w:t>
      </w:r>
      <w:r w:rsidRPr="004E0FAA">
        <w:rPr>
          <w:rFonts w:ascii="Tahoma" w:hAnsi="Tahoma" w:cs="Tahoma"/>
          <w:sz w:val="28"/>
          <w:u w:val="single"/>
        </w:rPr>
        <w:t>three steps</w:t>
      </w:r>
      <w:r>
        <w:rPr>
          <w:rFonts w:ascii="Tahoma" w:hAnsi="Tahoma" w:cs="Tahoma"/>
          <w:sz w:val="28"/>
        </w:rPr>
        <w:t xml:space="preserve"> in calculating the </w:t>
      </w:r>
      <w:r w:rsidRPr="004E0FAA">
        <w:rPr>
          <w:rFonts w:ascii="Tahoma" w:hAnsi="Tahoma" w:cs="Tahoma"/>
          <w:b/>
          <w:sz w:val="28"/>
        </w:rPr>
        <w:t>Average Rate of Return (ARR)</w:t>
      </w:r>
      <w:r>
        <w:rPr>
          <w:rFonts w:ascii="Tahoma" w:hAnsi="Tahoma" w:cs="Tahoma"/>
          <w:sz w:val="28"/>
        </w:rPr>
        <w:t>?</w:t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9327"/>
      </w:tblGrid>
      <w:tr w:rsidR="005E2FE8" w:rsidTr="00844CA8">
        <w:trPr>
          <w:trHeight w:val="680"/>
        </w:trPr>
        <w:tc>
          <w:tcPr>
            <w:tcW w:w="112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Step 1</w:t>
            </w:r>
          </w:p>
        </w:tc>
        <w:tc>
          <w:tcPr>
            <w:tcW w:w="9327" w:type="dxa"/>
            <w:vAlign w:val="center"/>
          </w:tcPr>
          <w:p w:rsidR="005E2FE8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  <w:tr w:rsidR="005E2FE8" w:rsidTr="00844CA8">
        <w:trPr>
          <w:trHeight w:val="680"/>
        </w:trPr>
        <w:tc>
          <w:tcPr>
            <w:tcW w:w="112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Step 2</w:t>
            </w:r>
          </w:p>
        </w:tc>
        <w:tc>
          <w:tcPr>
            <w:tcW w:w="9327" w:type="dxa"/>
            <w:vAlign w:val="center"/>
          </w:tcPr>
          <w:p w:rsidR="005E2FE8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  <w:tr w:rsidR="005E2FE8" w:rsidTr="00844CA8">
        <w:trPr>
          <w:trHeight w:val="680"/>
        </w:trPr>
        <w:tc>
          <w:tcPr>
            <w:tcW w:w="112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Step 3</w:t>
            </w:r>
          </w:p>
        </w:tc>
        <w:tc>
          <w:tcPr>
            <w:tcW w:w="9327" w:type="dxa"/>
            <w:vAlign w:val="center"/>
          </w:tcPr>
          <w:p w:rsidR="005E2FE8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</w:tbl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Calculate the </w:t>
      </w:r>
      <w:r>
        <w:rPr>
          <w:rFonts w:ascii="Tahoma" w:hAnsi="Tahoma" w:cs="Tahoma"/>
          <w:b/>
          <w:sz w:val="28"/>
        </w:rPr>
        <w:t xml:space="preserve">Average Rate of Return (ARR) </w:t>
      </w:r>
      <w:r w:rsidRPr="004E0FAA">
        <w:rPr>
          <w:rFonts w:ascii="Tahoma" w:hAnsi="Tahoma" w:cs="Tahoma"/>
          <w:sz w:val="28"/>
        </w:rPr>
        <w:t>for the following investment</w:t>
      </w:r>
      <w:r>
        <w:rPr>
          <w:rFonts w:ascii="Tahoma" w:hAnsi="Tahoma" w:cs="Tahoma"/>
          <w:b/>
          <w:sz w:val="28"/>
        </w:rPr>
        <w:t>: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48"/>
        <w:gridCol w:w="1984"/>
      </w:tblGrid>
      <w:tr w:rsidR="005E2FE8" w:rsidRPr="00D66C52" w:rsidTr="00844CA8">
        <w:trPr>
          <w:jc w:val="center"/>
        </w:trPr>
        <w:tc>
          <w:tcPr>
            <w:tcW w:w="2348" w:type="dxa"/>
            <w:shd w:val="clear" w:color="auto" w:fill="C5E0B3" w:themeFill="accent6" w:themeFillTint="66"/>
          </w:tcPr>
          <w:p w:rsidR="005E2FE8" w:rsidRPr="00D66C52" w:rsidRDefault="005E2FE8" w:rsidP="00844CA8">
            <w:pPr>
              <w:jc w:val="center"/>
              <w:rPr>
                <w:b/>
                <w:sz w:val="28"/>
              </w:rPr>
            </w:pPr>
            <w:r w:rsidRPr="00D66C52">
              <w:rPr>
                <w:b/>
                <w:sz w:val="28"/>
              </w:rPr>
              <w:t>Initial Investment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5E2FE8" w:rsidRPr="00D66C52" w:rsidRDefault="005E2FE8" w:rsidP="00844CA8">
            <w:pPr>
              <w:jc w:val="center"/>
              <w:rPr>
                <w:b/>
                <w:sz w:val="28"/>
              </w:rPr>
            </w:pPr>
            <w:r w:rsidRPr="00D66C52">
              <w:rPr>
                <w:b/>
                <w:sz w:val="28"/>
              </w:rPr>
              <w:t>(£</w:t>
            </w:r>
            <w:r>
              <w:rPr>
                <w:b/>
                <w:sz w:val="28"/>
              </w:rPr>
              <w:t>50</w:t>
            </w:r>
            <w:r w:rsidRPr="00D66C52">
              <w:rPr>
                <w:b/>
                <w:sz w:val="28"/>
              </w:rPr>
              <w:t>,000)</w:t>
            </w:r>
          </w:p>
        </w:tc>
      </w:tr>
      <w:tr w:rsidR="005E2FE8" w:rsidRPr="000467F5" w:rsidTr="00844CA8">
        <w:trPr>
          <w:jc w:val="center"/>
        </w:trPr>
        <w:tc>
          <w:tcPr>
            <w:tcW w:w="2348" w:type="dxa"/>
            <w:shd w:val="clear" w:color="auto" w:fill="auto"/>
          </w:tcPr>
          <w:p w:rsidR="005E2FE8" w:rsidRPr="000467F5" w:rsidRDefault="005E2FE8" w:rsidP="00844CA8">
            <w:pPr>
              <w:jc w:val="center"/>
              <w:rPr>
                <w:sz w:val="28"/>
              </w:rPr>
            </w:pPr>
            <w:r w:rsidRPr="000467F5">
              <w:rPr>
                <w:sz w:val="28"/>
              </w:rPr>
              <w:t>Income Year 1</w:t>
            </w:r>
          </w:p>
        </w:tc>
        <w:tc>
          <w:tcPr>
            <w:tcW w:w="1984" w:type="dxa"/>
            <w:shd w:val="clear" w:color="auto" w:fill="auto"/>
          </w:tcPr>
          <w:p w:rsidR="005E2FE8" w:rsidRPr="000467F5" w:rsidRDefault="005E2FE8" w:rsidP="00844CA8">
            <w:pPr>
              <w:jc w:val="center"/>
              <w:rPr>
                <w:sz w:val="28"/>
              </w:rPr>
            </w:pPr>
            <w:r w:rsidRPr="000467F5">
              <w:rPr>
                <w:sz w:val="28"/>
              </w:rPr>
              <w:t>£</w:t>
            </w:r>
            <w:r>
              <w:rPr>
                <w:sz w:val="28"/>
              </w:rPr>
              <w:t>20</w:t>
            </w:r>
            <w:r w:rsidRPr="000467F5">
              <w:rPr>
                <w:sz w:val="28"/>
              </w:rPr>
              <w:t>,000</w:t>
            </w:r>
          </w:p>
        </w:tc>
      </w:tr>
      <w:tr w:rsidR="005E2FE8" w:rsidRPr="000467F5" w:rsidTr="00844CA8">
        <w:trPr>
          <w:jc w:val="center"/>
        </w:trPr>
        <w:tc>
          <w:tcPr>
            <w:tcW w:w="2348" w:type="dxa"/>
            <w:shd w:val="clear" w:color="auto" w:fill="auto"/>
          </w:tcPr>
          <w:p w:rsidR="005E2FE8" w:rsidRPr="000467F5" w:rsidRDefault="005E2FE8" w:rsidP="00844CA8">
            <w:pPr>
              <w:jc w:val="center"/>
              <w:rPr>
                <w:sz w:val="28"/>
              </w:rPr>
            </w:pPr>
            <w:r w:rsidRPr="000467F5">
              <w:rPr>
                <w:sz w:val="28"/>
              </w:rPr>
              <w:t>Income Year 2</w:t>
            </w:r>
          </w:p>
        </w:tc>
        <w:tc>
          <w:tcPr>
            <w:tcW w:w="1984" w:type="dxa"/>
            <w:shd w:val="clear" w:color="auto" w:fill="auto"/>
          </w:tcPr>
          <w:p w:rsidR="005E2FE8" w:rsidRPr="000467F5" w:rsidRDefault="005E2FE8" w:rsidP="00844CA8">
            <w:pPr>
              <w:jc w:val="center"/>
              <w:rPr>
                <w:sz w:val="28"/>
              </w:rPr>
            </w:pPr>
            <w:r w:rsidRPr="000467F5">
              <w:rPr>
                <w:sz w:val="28"/>
              </w:rPr>
              <w:t>£</w:t>
            </w:r>
            <w:r>
              <w:rPr>
                <w:sz w:val="28"/>
              </w:rPr>
              <w:t>40</w:t>
            </w:r>
            <w:r w:rsidRPr="000467F5">
              <w:rPr>
                <w:sz w:val="28"/>
              </w:rPr>
              <w:t>,000</w:t>
            </w:r>
          </w:p>
        </w:tc>
      </w:tr>
      <w:tr w:rsidR="005E2FE8" w:rsidRPr="000467F5" w:rsidTr="00844CA8">
        <w:trPr>
          <w:jc w:val="center"/>
        </w:trPr>
        <w:tc>
          <w:tcPr>
            <w:tcW w:w="2348" w:type="dxa"/>
            <w:shd w:val="clear" w:color="auto" w:fill="auto"/>
          </w:tcPr>
          <w:p w:rsidR="005E2FE8" w:rsidRPr="000467F5" w:rsidRDefault="005E2FE8" w:rsidP="00844CA8">
            <w:pPr>
              <w:jc w:val="center"/>
              <w:rPr>
                <w:sz w:val="28"/>
              </w:rPr>
            </w:pPr>
            <w:r w:rsidRPr="000467F5">
              <w:rPr>
                <w:sz w:val="28"/>
              </w:rPr>
              <w:t>Income Year 3</w:t>
            </w:r>
          </w:p>
        </w:tc>
        <w:tc>
          <w:tcPr>
            <w:tcW w:w="1984" w:type="dxa"/>
            <w:shd w:val="clear" w:color="auto" w:fill="auto"/>
          </w:tcPr>
          <w:p w:rsidR="005E2FE8" w:rsidRPr="000467F5" w:rsidRDefault="005E2FE8" w:rsidP="00844CA8">
            <w:pPr>
              <w:jc w:val="center"/>
              <w:rPr>
                <w:sz w:val="28"/>
              </w:rPr>
            </w:pPr>
            <w:r w:rsidRPr="000467F5">
              <w:rPr>
                <w:sz w:val="28"/>
              </w:rPr>
              <w:t>£</w:t>
            </w:r>
            <w:r>
              <w:rPr>
                <w:sz w:val="28"/>
              </w:rPr>
              <w:t>50</w:t>
            </w:r>
            <w:r w:rsidRPr="000467F5">
              <w:rPr>
                <w:sz w:val="28"/>
              </w:rPr>
              <w:t>,000</w:t>
            </w:r>
          </w:p>
        </w:tc>
      </w:tr>
    </w:tbl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5103"/>
      </w:tblGrid>
      <w:tr w:rsidR="005E2FE8" w:rsidTr="00844CA8">
        <w:trPr>
          <w:trHeight w:val="680"/>
          <w:jc w:val="center"/>
        </w:trPr>
        <w:tc>
          <w:tcPr>
            <w:tcW w:w="112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Step 1</w:t>
            </w:r>
          </w:p>
        </w:tc>
        <w:tc>
          <w:tcPr>
            <w:tcW w:w="5103" w:type="dxa"/>
            <w:vAlign w:val="center"/>
          </w:tcPr>
          <w:p w:rsidR="005E2FE8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  <w:tr w:rsidR="005E2FE8" w:rsidTr="00844CA8">
        <w:trPr>
          <w:trHeight w:val="680"/>
          <w:jc w:val="center"/>
        </w:trPr>
        <w:tc>
          <w:tcPr>
            <w:tcW w:w="112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Step 2</w:t>
            </w:r>
          </w:p>
        </w:tc>
        <w:tc>
          <w:tcPr>
            <w:tcW w:w="5103" w:type="dxa"/>
            <w:vAlign w:val="center"/>
          </w:tcPr>
          <w:p w:rsidR="005E2FE8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  <w:tr w:rsidR="005E2FE8" w:rsidTr="00844CA8">
        <w:trPr>
          <w:trHeight w:val="680"/>
          <w:jc w:val="center"/>
        </w:trPr>
        <w:tc>
          <w:tcPr>
            <w:tcW w:w="112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Step 3</w:t>
            </w:r>
          </w:p>
        </w:tc>
        <w:tc>
          <w:tcPr>
            <w:tcW w:w="5103" w:type="dxa"/>
            <w:vAlign w:val="center"/>
          </w:tcPr>
          <w:p w:rsidR="005E2FE8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  <w:tr w:rsidR="005E2FE8" w:rsidTr="00844CA8">
        <w:trPr>
          <w:trHeight w:val="680"/>
          <w:jc w:val="center"/>
        </w:trPr>
        <w:tc>
          <w:tcPr>
            <w:tcW w:w="112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Final Answer</w:t>
            </w:r>
          </w:p>
        </w:tc>
        <w:tc>
          <w:tcPr>
            <w:tcW w:w="5103" w:type="dxa"/>
            <w:vAlign w:val="center"/>
          </w:tcPr>
          <w:p w:rsidR="005E2FE8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</w:tbl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</w:p>
    <w:p w:rsidR="005E2FE8" w:rsidRDefault="005E2FE8">
      <w:pPr>
        <w:rPr>
          <w:rFonts w:ascii="Tahoma" w:hAnsi="Tahoma" w:cs="Tahoma"/>
          <w:b/>
          <w:color w:val="0070C0"/>
          <w:sz w:val="28"/>
          <w:szCs w:val="24"/>
        </w:rPr>
      </w:pPr>
      <w:r>
        <w:rPr>
          <w:rFonts w:ascii="Tahoma" w:hAnsi="Tahoma" w:cs="Tahoma"/>
          <w:b/>
          <w:color w:val="0070C0"/>
          <w:sz w:val="28"/>
          <w:szCs w:val="24"/>
        </w:rPr>
        <w:br w:type="page"/>
      </w:r>
    </w:p>
    <w:p w:rsidR="005E2FE8" w:rsidRPr="00B330CC" w:rsidRDefault="005E2FE8" w:rsidP="005E2F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ahoma" w:hAnsi="Tahoma" w:cs="Tahoma"/>
          <w:b/>
          <w:color w:val="0070C0"/>
          <w:sz w:val="28"/>
          <w:szCs w:val="24"/>
        </w:rPr>
      </w:pPr>
      <w:r w:rsidRPr="00B330CC">
        <w:rPr>
          <w:rFonts w:ascii="Tahoma" w:hAnsi="Tahoma" w:cs="Tahoma"/>
          <w:b/>
          <w:color w:val="0070C0"/>
          <w:sz w:val="28"/>
          <w:szCs w:val="24"/>
        </w:rPr>
        <w:lastRenderedPageBreak/>
        <w:t>5.4 Break-even</w:t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Imagine that you run a small factory that makes wooden toys such as trains.</w:t>
      </w:r>
    </w:p>
    <w:p w:rsidR="005E2FE8" w:rsidRPr="00E54670" w:rsidRDefault="005E2FE8" w:rsidP="00CE6005">
      <w:pPr>
        <w:pStyle w:val="ListParagraph"/>
        <w:numPr>
          <w:ilvl w:val="0"/>
          <w:numId w:val="7"/>
        </w:numPr>
        <w:spacing w:after="0"/>
        <w:rPr>
          <w:rFonts w:ascii="Tahoma" w:hAnsi="Tahoma" w:cs="Tahoma"/>
          <w:sz w:val="24"/>
        </w:rPr>
      </w:pPr>
      <w:r w:rsidRPr="00E54670">
        <w:rPr>
          <w:rFonts w:ascii="Tahoma" w:hAnsi="Tahoma" w:cs="Tahoma"/>
          <w:sz w:val="24"/>
        </w:rPr>
        <w:t>You sell each train for £10.</w:t>
      </w:r>
    </w:p>
    <w:p w:rsidR="005E2FE8" w:rsidRPr="00E54670" w:rsidRDefault="005E2FE8" w:rsidP="00CE6005">
      <w:pPr>
        <w:pStyle w:val="ListParagraph"/>
        <w:numPr>
          <w:ilvl w:val="0"/>
          <w:numId w:val="7"/>
        </w:numPr>
        <w:spacing w:after="0"/>
        <w:rPr>
          <w:rFonts w:ascii="Tahoma" w:hAnsi="Tahoma" w:cs="Tahoma"/>
          <w:sz w:val="24"/>
        </w:rPr>
      </w:pPr>
      <w:r w:rsidRPr="00E54670">
        <w:rPr>
          <w:rFonts w:ascii="Tahoma" w:hAnsi="Tahoma" w:cs="Tahoma"/>
          <w:sz w:val="24"/>
        </w:rPr>
        <w:t>Each train costs you £5 to make in materials (e.g. wood).</w:t>
      </w:r>
    </w:p>
    <w:p w:rsidR="005E2FE8" w:rsidRPr="00E54670" w:rsidRDefault="005E2FE8" w:rsidP="00CE6005">
      <w:pPr>
        <w:pStyle w:val="ListParagraph"/>
        <w:numPr>
          <w:ilvl w:val="0"/>
          <w:numId w:val="7"/>
        </w:numPr>
        <w:spacing w:after="0"/>
        <w:rPr>
          <w:rFonts w:ascii="Tahoma" w:hAnsi="Tahoma" w:cs="Tahoma"/>
          <w:sz w:val="24"/>
        </w:rPr>
      </w:pPr>
      <w:r w:rsidRPr="00E54670">
        <w:rPr>
          <w:rFonts w:ascii="Tahoma" w:hAnsi="Tahoma" w:cs="Tahoma"/>
          <w:sz w:val="24"/>
        </w:rPr>
        <w:t>The fixed costs for the factory are £10,000 per month.</w:t>
      </w:r>
    </w:p>
    <w:p w:rsidR="00CE6005" w:rsidRDefault="00CE6005" w:rsidP="005E2FE8">
      <w:pPr>
        <w:spacing w:after="0"/>
        <w:rPr>
          <w:rFonts w:ascii="Tahoma" w:hAnsi="Tahoma" w:cs="Tahoma"/>
          <w:sz w:val="28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Using an example from your toy factory, explain the term ‘</w:t>
      </w:r>
      <w:r>
        <w:rPr>
          <w:rFonts w:ascii="Tahoma" w:hAnsi="Tahoma" w:cs="Tahoma"/>
          <w:b/>
          <w:sz w:val="28"/>
        </w:rPr>
        <w:t>revenue</w:t>
      </w:r>
      <w:r>
        <w:rPr>
          <w:rFonts w:ascii="Tahoma" w:hAnsi="Tahoma" w:cs="Tahoma"/>
          <w:sz w:val="28"/>
        </w:rPr>
        <w:t>’.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Using an example from your toy factory, explain the term ‘</w:t>
      </w:r>
      <w:r>
        <w:rPr>
          <w:rFonts w:ascii="Tahoma" w:hAnsi="Tahoma" w:cs="Tahoma"/>
          <w:b/>
          <w:sz w:val="28"/>
        </w:rPr>
        <w:t>fixed costs</w:t>
      </w:r>
      <w:r>
        <w:rPr>
          <w:rFonts w:ascii="Tahoma" w:hAnsi="Tahoma" w:cs="Tahoma"/>
          <w:sz w:val="28"/>
        </w:rPr>
        <w:t>’.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Using an example from your toy factory, explain the term ‘</w:t>
      </w:r>
      <w:r>
        <w:rPr>
          <w:rFonts w:ascii="Tahoma" w:hAnsi="Tahoma" w:cs="Tahoma"/>
          <w:b/>
          <w:sz w:val="28"/>
        </w:rPr>
        <w:t>variable costs</w:t>
      </w:r>
      <w:r>
        <w:rPr>
          <w:rFonts w:ascii="Tahoma" w:hAnsi="Tahoma" w:cs="Tahoma"/>
          <w:sz w:val="28"/>
        </w:rPr>
        <w:t>’.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Using the figures above, calculate the </w:t>
      </w:r>
      <w:r w:rsidRPr="000F156E">
        <w:rPr>
          <w:rFonts w:ascii="Tahoma" w:hAnsi="Tahoma" w:cs="Tahoma"/>
          <w:b/>
          <w:sz w:val="28"/>
        </w:rPr>
        <w:t>break-even point</w:t>
      </w:r>
      <w:r>
        <w:rPr>
          <w:rFonts w:ascii="Tahoma" w:hAnsi="Tahoma" w:cs="Tahoma"/>
          <w:sz w:val="28"/>
        </w:rPr>
        <w:t xml:space="preserve"> for your toy factory:</w:t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p w:rsidR="005E2FE8" w:rsidRDefault="005E2FE8">
      <w:p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br w:type="page"/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lastRenderedPageBreak/>
        <w:sym w:font="Wingdings" w:char="F0B5"/>
      </w:r>
      <w:r>
        <w:rPr>
          <w:rFonts w:ascii="Tahoma" w:hAnsi="Tahoma" w:cs="Tahoma"/>
          <w:sz w:val="28"/>
        </w:rPr>
        <w:t xml:space="preserve"> Using the figures above, </w:t>
      </w:r>
      <w:r w:rsidRPr="000F156E">
        <w:rPr>
          <w:rFonts w:ascii="Tahoma" w:hAnsi="Tahoma" w:cs="Tahoma"/>
          <w:b/>
          <w:sz w:val="28"/>
        </w:rPr>
        <w:t>draw a break-even chart</w:t>
      </w:r>
      <w:r>
        <w:rPr>
          <w:rFonts w:ascii="Tahoma" w:hAnsi="Tahoma" w:cs="Tahoma"/>
          <w:sz w:val="28"/>
        </w:rPr>
        <w:t xml:space="preserve"> which shows the fixed costs, total costs, total revenue and break-even point:</w:t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</w:p>
    <w:p w:rsidR="005E2FE8" w:rsidRDefault="005E2FE8" w:rsidP="005E2FE8">
      <w:pPr>
        <w:spacing w:after="0"/>
        <w:jc w:val="center"/>
        <w:rPr>
          <w:rFonts w:ascii="Tahoma" w:hAnsi="Tahoma" w:cs="Tahoma"/>
          <w:sz w:val="28"/>
        </w:rPr>
      </w:pPr>
      <w:r>
        <w:rPr>
          <w:noProof/>
          <w:lang w:eastAsia="en-GB"/>
        </w:rPr>
        <w:drawing>
          <wp:inline distT="0" distB="0" distL="0" distR="0" wp14:anchorId="17F5ACB2" wp14:editId="46EEEEB9">
            <wp:extent cx="5809289" cy="3960000"/>
            <wp:effectExtent l="0" t="0" r="127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9441" t="9393" r="19682" b="4669"/>
                    <a:stretch/>
                  </pic:blipFill>
                  <pic:spPr bwMode="auto">
                    <a:xfrm>
                      <a:off x="0" y="0"/>
                      <a:ext cx="5809289" cy="39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Imagine your business is currently selling </w:t>
      </w:r>
      <w:r w:rsidRPr="00E54670">
        <w:rPr>
          <w:rFonts w:ascii="Tahoma" w:hAnsi="Tahoma" w:cs="Tahoma"/>
          <w:b/>
          <w:sz w:val="28"/>
        </w:rPr>
        <w:t>3,000 trains</w:t>
      </w:r>
      <w:r>
        <w:rPr>
          <w:rFonts w:ascii="Tahoma" w:hAnsi="Tahoma" w:cs="Tahoma"/>
          <w:sz w:val="28"/>
        </w:rPr>
        <w:t xml:space="preserve"> per month:</w:t>
      </w:r>
    </w:p>
    <w:p w:rsidR="00CE6005" w:rsidRDefault="00CE6005" w:rsidP="005E2FE8">
      <w:pPr>
        <w:spacing w:after="0"/>
        <w:rPr>
          <w:rFonts w:ascii="Tahoma" w:hAnsi="Tahoma" w:cs="Tahoma"/>
          <w:sz w:val="28"/>
        </w:rPr>
      </w:pPr>
    </w:p>
    <w:p w:rsidR="005E2FE8" w:rsidRDefault="005E2FE8" w:rsidP="00CE6005">
      <w:pPr>
        <w:pStyle w:val="ListParagraph"/>
        <w:numPr>
          <w:ilvl w:val="0"/>
          <w:numId w:val="6"/>
        </w:numPr>
        <w:spacing w:after="0"/>
        <w:rPr>
          <w:rFonts w:ascii="Tahoma" w:hAnsi="Tahoma" w:cs="Tahoma"/>
          <w:sz w:val="24"/>
        </w:rPr>
      </w:pPr>
      <w:r w:rsidRPr="00E54670">
        <w:rPr>
          <w:rFonts w:ascii="Tahoma" w:hAnsi="Tahoma" w:cs="Tahoma"/>
          <w:sz w:val="24"/>
        </w:rPr>
        <w:t xml:space="preserve">How much </w:t>
      </w:r>
      <w:r w:rsidRPr="00E54670">
        <w:rPr>
          <w:rFonts w:ascii="Tahoma" w:hAnsi="Tahoma" w:cs="Tahoma"/>
          <w:b/>
          <w:sz w:val="24"/>
        </w:rPr>
        <w:t>profit / loss</w:t>
      </w:r>
      <w:r w:rsidRPr="00E54670">
        <w:rPr>
          <w:rFonts w:ascii="Tahoma" w:hAnsi="Tahoma" w:cs="Tahoma"/>
          <w:sz w:val="24"/>
        </w:rPr>
        <w:t xml:space="preserve"> is being made?</w:t>
      </w:r>
    </w:p>
    <w:p w:rsidR="00CE6005" w:rsidRPr="00CE6005" w:rsidRDefault="00CE6005" w:rsidP="00CE6005">
      <w:pPr>
        <w:spacing w:after="0"/>
        <w:rPr>
          <w:rFonts w:ascii="Tahoma" w:hAnsi="Tahoma" w:cs="Tahoma"/>
          <w:sz w:val="24"/>
        </w:rPr>
      </w:pPr>
    </w:p>
    <w:p w:rsidR="005E2FE8" w:rsidRPr="000F156E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0F156E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0F156E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:rsidR="005E2FE8" w:rsidRDefault="005E2FE8" w:rsidP="00CE6005">
      <w:pPr>
        <w:pStyle w:val="ListParagraph"/>
        <w:numPr>
          <w:ilvl w:val="0"/>
          <w:numId w:val="6"/>
        </w:numPr>
        <w:spacing w:after="0"/>
        <w:rPr>
          <w:rFonts w:ascii="Tahoma" w:hAnsi="Tahoma" w:cs="Tahoma"/>
          <w:sz w:val="24"/>
        </w:rPr>
      </w:pPr>
      <w:r w:rsidRPr="00E54670">
        <w:rPr>
          <w:rFonts w:ascii="Tahoma" w:hAnsi="Tahoma" w:cs="Tahoma"/>
          <w:sz w:val="24"/>
        </w:rPr>
        <w:t xml:space="preserve">What is the </w:t>
      </w:r>
      <w:r w:rsidRPr="00E54670">
        <w:rPr>
          <w:rFonts w:ascii="Tahoma" w:hAnsi="Tahoma" w:cs="Tahoma"/>
          <w:b/>
          <w:sz w:val="24"/>
        </w:rPr>
        <w:t>margin of safety</w:t>
      </w:r>
      <w:r w:rsidRPr="00E54670">
        <w:rPr>
          <w:rFonts w:ascii="Tahoma" w:hAnsi="Tahoma" w:cs="Tahoma"/>
          <w:sz w:val="24"/>
        </w:rPr>
        <w:t>?</w:t>
      </w:r>
    </w:p>
    <w:p w:rsidR="00CE6005" w:rsidRPr="00CE6005" w:rsidRDefault="00CE6005" w:rsidP="00CE6005">
      <w:pPr>
        <w:spacing w:after="0"/>
        <w:rPr>
          <w:rFonts w:ascii="Tahoma" w:hAnsi="Tahoma" w:cs="Tahoma"/>
          <w:sz w:val="24"/>
        </w:rPr>
      </w:pP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Identify and explain </w:t>
      </w:r>
      <w:r w:rsidRPr="000F156E">
        <w:rPr>
          <w:rFonts w:ascii="Tahoma" w:hAnsi="Tahoma" w:cs="Tahoma"/>
          <w:b/>
          <w:sz w:val="28"/>
        </w:rPr>
        <w:t>two limitations</w:t>
      </w:r>
      <w:r>
        <w:rPr>
          <w:rFonts w:ascii="Tahoma" w:hAnsi="Tahoma" w:cs="Tahoma"/>
          <w:sz w:val="28"/>
        </w:rPr>
        <w:t xml:space="preserve"> of using break-even charts / analysis: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Pr="00B330CC" w:rsidRDefault="005E2FE8" w:rsidP="005E2FE8">
      <w:pPr>
        <w:spacing w:after="0"/>
        <w:rPr>
          <w:rFonts w:ascii="Tahoma" w:hAnsi="Tahoma" w:cs="Tahoma"/>
          <w:sz w:val="28"/>
        </w:rPr>
      </w:pPr>
    </w:p>
    <w:p w:rsidR="005E2FE8" w:rsidRDefault="005E2FE8">
      <w:pPr>
        <w:rPr>
          <w:rFonts w:ascii="Tahoma" w:hAnsi="Tahoma" w:cs="Tahoma"/>
          <w:b/>
          <w:color w:val="0070C0"/>
          <w:sz w:val="28"/>
          <w:szCs w:val="24"/>
        </w:rPr>
      </w:pPr>
      <w:r>
        <w:rPr>
          <w:rFonts w:ascii="Tahoma" w:hAnsi="Tahoma" w:cs="Tahoma"/>
          <w:b/>
          <w:color w:val="0070C0"/>
          <w:sz w:val="28"/>
          <w:szCs w:val="24"/>
        </w:rPr>
        <w:br w:type="page"/>
      </w:r>
    </w:p>
    <w:p w:rsidR="005E2FE8" w:rsidRPr="00B330CC" w:rsidRDefault="005E2FE8" w:rsidP="005E2F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ahoma" w:hAnsi="Tahoma" w:cs="Tahoma"/>
          <w:b/>
          <w:color w:val="0070C0"/>
          <w:sz w:val="28"/>
          <w:szCs w:val="24"/>
        </w:rPr>
      </w:pPr>
      <w:r w:rsidRPr="00B330CC">
        <w:rPr>
          <w:rFonts w:ascii="Tahoma" w:hAnsi="Tahoma" w:cs="Tahoma"/>
          <w:b/>
          <w:color w:val="0070C0"/>
          <w:sz w:val="28"/>
          <w:szCs w:val="24"/>
        </w:rPr>
        <w:lastRenderedPageBreak/>
        <w:t>5.5 Cash and cash flow</w:t>
      </w: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Explain the </w:t>
      </w:r>
      <w:r w:rsidRPr="004E0FAA">
        <w:rPr>
          <w:rFonts w:ascii="Tahoma" w:hAnsi="Tahoma" w:cs="Tahoma"/>
          <w:b/>
          <w:sz w:val="28"/>
        </w:rPr>
        <w:t>importance of cash</w:t>
      </w:r>
      <w:r>
        <w:rPr>
          <w:rFonts w:ascii="Tahoma" w:hAnsi="Tahoma" w:cs="Tahoma"/>
          <w:sz w:val="28"/>
        </w:rPr>
        <w:t xml:space="preserve"> to a business (or the consequences of not having enough):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What is the difference between </w:t>
      </w:r>
      <w:r w:rsidRPr="006F39F7">
        <w:rPr>
          <w:rFonts w:ascii="Tahoma" w:hAnsi="Tahoma" w:cs="Tahoma"/>
          <w:b/>
          <w:sz w:val="28"/>
        </w:rPr>
        <w:t>cash</w:t>
      </w:r>
      <w:r>
        <w:rPr>
          <w:rFonts w:ascii="Tahoma" w:hAnsi="Tahoma" w:cs="Tahoma"/>
          <w:sz w:val="28"/>
        </w:rPr>
        <w:t xml:space="preserve"> and </w:t>
      </w:r>
      <w:r w:rsidRPr="006F39F7">
        <w:rPr>
          <w:rFonts w:ascii="Tahoma" w:hAnsi="Tahoma" w:cs="Tahoma"/>
          <w:b/>
          <w:sz w:val="28"/>
        </w:rPr>
        <w:t>profit</w:t>
      </w:r>
      <w:r>
        <w:rPr>
          <w:rFonts w:ascii="Tahoma" w:hAnsi="Tahoma" w:cs="Tahoma"/>
          <w:sz w:val="28"/>
        </w:rPr>
        <w:t>?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9327"/>
      </w:tblGrid>
      <w:tr w:rsidR="005E2FE8" w:rsidTr="00844CA8">
        <w:trPr>
          <w:trHeight w:val="680"/>
        </w:trPr>
        <w:tc>
          <w:tcPr>
            <w:tcW w:w="112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Cash</w:t>
            </w:r>
          </w:p>
        </w:tc>
        <w:tc>
          <w:tcPr>
            <w:tcW w:w="9327" w:type="dxa"/>
            <w:vAlign w:val="center"/>
          </w:tcPr>
          <w:p w:rsidR="005E2FE8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  <w:tr w:rsidR="005E2FE8" w:rsidTr="00844CA8">
        <w:trPr>
          <w:trHeight w:val="680"/>
        </w:trPr>
        <w:tc>
          <w:tcPr>
            <w:tcW w:w="1129" w:type="dxa"/>
            <w:vAlign w:val="center"/>
          </w:tcPr>
          <w:p w:rsidR="005E2FE8" w:rsidRDefault="005E2FE8" w:rsidP="00844CA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Profit</w:t>
            </w:r>
          </w:p>
        </w:tc>
        <w:tc>
          <w:tcPr>
            <w:tcW w:w="9327" w:type="dxa"/>
            <w:vAlign w:val="center"/>
          </w:tcPr>
          <w:p w:rsidR="005E2FE8" w:rsidRDefault="005E2FE8" w:rsidP="00844CA8">
            <w:pPr>
              <w:rPr>
                <w:rFonts w:ascii="Tahoma" w:hAnsi="Tahoma" w:cs="Tahoma"/>
                <w:sz w:val="28"/>
              </w:rPr>
            </w:pPr>
          </w:p>
        </w:tc>
      </w:tr>
    </w:tbl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Explain the </w:t>
      </w:r>
      <w:r>
        <w:rPr>
          <w:rFonts w:ascii="Tahoma" w:hAnsi="Tahoma" w:cs="Tahoma"/>
          <w:b/>
          <w:sz w:val="28"/>
        </w:rPr>
        <w:t>benefits</w:t>
      </w:r>
      <w:r>
        <w:rPr>
          <w:rFonts w:ascii="Tahoma" w:hAnsi="Tahoma" w:cs="Tahoma"/>
          <w:sz w:val="28"/>
        </w:rPr>
        <w:t xml:space="preserve"> to a business of creating a cash flow forecast: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</w:p>
    <w:p w:rsidR="005E2FE8" w:rsidRDefault="005E2FE8" w:rsidP="005E2FE8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Complete the </w:t>
      </w:r>
      <w:r w:rsidRPr="00C73C72">
        <w:rPr>
          <w:rFonts w:ascii="Tahoma" w:hAnsi="Tahoma" w:cs="Tahoma"/>
          <w:b/>
          <w:sz w:val="28"/>
        </w:rPr>
        <w:t>blanks</w:t>
      </w:r>
      <w:r>
        <w:rPr>
          <w:rFonts w:ascii="Tahoma" w:hAnsi="Tahoma" w:cs="Tahoma"/>
          <w:sz w:val="28"/>
        </w:rPr>
        <w:t xml:space="preserve"> in the following cash flow forecast:</w:t>
      </w:r>
    </w:p>
    <w:p w:rsidR="005E2FE8" w:rsidRDefault="005E2FE8" w:rsidP="005E2FE8">
      <w:pPr>
        <w:spacing w:after="0"/>
        <w:rPr>
          <w:rFonts w:cs="Arial"/>
          <w:color w:val="D9D9D9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4"/>
        <w:gridCol w:w="2333"/>
        <w:gridCol w:w="2333"/>
        <w:gridCol w:w="2334"/>
      </w:tblGrid>
      <w:tr w:rsidR="005E2FE8" w:rsidRPr="00C73C72" w:rsidTr="00844CA8">
        <w:trPr>
          <w:jc w:val="center"/>
        </w:trPr>
        <w:tc>
          <w:tcPr>
            <w:tcW w:w="2644" w:type="dxa"/>
            <w:shd w:val="clear" w:color="auto" w:fill="D9D9D9"/>
          </w:tcPr>
          <w:p w:rsidR="005E2FE8" w:rsidRPr="00C73C72" w:rsidRDefault="005E2FE8" w:rsidP="00844CA8">
            <w:pPr>
              <w:spacing w:after="0"/>
              <w:rPr>
                <w:rFonts w:ascii="Tahoma" w:hAnsi="Tahoma" w:cs="Tahoma"/>
                <w:sz w:val="28"/>
                <w:szCs w:val="24"/>
              </w:rPr>
            </w:pPr>
          </w:p>
        </w:tc>
        <w:tc>
          <w:tcPr>
            <w:tcW w:w="2333" w:type="dxa"/>
            <w:shd w:val="clear" w:color="auto" w:fill="D9D9D9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b/>
                <w:sz w:val="28"/>
                <w:szCs w:val="24"/>
              </w:rPr>
            </w:pPr>
            <w:r w:rsidRPr="00C73C72">
              <w:rPr>
                <w:rFonts w:ascii="Tahoma" w:hAnsi="Tahoma" w:cs="Tahoma"/>
                <w:b/>
                <w:sz w:val="28"/>
                <w:szCs w:val="24"/>
              </w:rPr>
              <w:t>January</w:t>
            </w:r>
          </w:p>
        </w:tc>
        <w:tc>
          <w:tcPr>
            <w:tcW w:w="2333" w:type="dxa"/>
            <w:shd w:val="clear" w:color="auto" w:fill="D9D9D9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b/>
                <w:sz w:val="28"/>
                <w:szCs w:val="24"/>
              </w:rPr>
            </w:pPr>
            <w:r w:rsidRPr="00C73C72">
              <w:rPr>
                <w:rFonts w:ascii="Tahoma" w:hAnsi="Tahoma" w:cs="Tahoma"/>
                <w:b/>
                <w:sz w:val="28"/>
                <w:szCs w:val="24"/>
              </w:rPr>
              <w:t>February</w:t>
            </w:r>
          </w:p>
        </w:tc>
        <w:tc>
          <w:tcPr>
            <w:tcW w:w="2334" w:type="dxa"/>
            <w:shd w:val="clear" w:color="auto" w:fill="D9D9D9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b/>
                <w:sz w:val="28"/>
                <w:szCs w:val="24"/>
              </w:rPr>
            </w:pPr>
            <w:r w:rsidRPr="00C73C72">
              <w:rPr>
                <w:rFonts w:ascii="Tahoma" w:hAnsi="Tahoma" w:cs="Tahoma"/>
                <w:b/>
                <w:sz w:val="28"/>
                <w:szCs w:val="24"/>
              </w:rPr>
              <w:t>March</w:t>
            </w:r>
          </w:p>
        </w:tc>
      </w:tr>
      <w:tr w:rsidR="005E2FE8" w:rsidRPr="00C73C72" w:rsidTr="00844CA8">
        <w:trPr>
          <w:jc w:val="center"/>
        </w:trPr>
        <w:tc>
          <w:tcPr>
            <w:tcW w:w="2644" w:type="dxa"/>
            <w:shd w:val="clear" w:color="auto" w:fill="D9D9D9"/>
          </w:tcPr>
          <w:p w:rsidR="005E2FE8" w:rsidRPr="00C73C72" w:rsidRDefault="005E2FE8" w:rsidP="00844CA8">
            <w:pPr>
              <w:spacing w:after="0"/>
              <w:rPr>
                <w:rFonts w:ascii="Tahoma" w:hAnsi="Tahoma" w:cs="Tahoma"/>
                <w:sz w:val="28"/>
                <w:szCs w:val="24"/>
              </w:rPr>
            </w:pPr>
          </w:p>
        </w:tc>
        <w:tc>
          <w:tcPr>
            <w:tcW w:w="2333" w:type="dxa"/>
            <w:shd w:val="clear" w:color="auto" w:fill="D9D9D9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£</w:t>
            </w:r>
          </w:p>
        </w:tc>
        <w:tc>
          <w:tcPr>
            <w:tcW w:w="2333" w:type="dxa"/>
            <w:shd w:val="clear" w:color="auto" w:fill="D9D9D9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£</w:t>
            </w:r>
          </w:p>
        </w:tc>
        <w:tc>
          <w:tcPr>
            <w:tcW w:w="2334" w:type="dxa"/>
            <w:shd w:val="clear" w:color="auto" w:fill="D9D9D9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£</w:t>
            </w:r>
          </w:p>
        </w:tc>
      </w:tr>
      <w:tr w:rsidR="005E2FE8" w:rsidRPr="00C73C72" w:rsidTr="00844CA8">
        <w:trPr>
          <w:jc w:val="center"/>
        </w:trPr>
        <w:tc>
          <w:tcPr>
            <w:tcW w:w="2644" w:type="dxa"/>
            <w:shd w:val="clear" w:color="auto" w:fill="D9D9D9"/>
          </w:tcPr>
          <w:p w:rsidR="005E2FE8" w:rsidRPr="00C73C72" w:rsidRDefault="005E2FE8" w:rsidP="00844CA8">
            <w:pPr>
              <w:spacing w:after="0"/>
              <w:jc w:val="right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Opening balance</w:t>
            </w:r>
          </w:p>
        </w:tc>
        <w:tc>
          <w:tcPr>
            <w:tcW w:w="2333" w:type="dxa"/>
            <w:shd w:val="clear" w:color="auto" w:fill="auto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10,000</w:t>
            </w:r>
          </w:p>
        </w:tc>
        <w:tc>
          <w:tcPr>
            <w:tcW w:w="2333" w:type="dxa"/>
            <w:shd w:val="clear" w:color="auto" w:fill="auto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10,500</w:t>
            </w:r>
          </w:p>
        </w:tc>
        <w:tc>
          <w:tcPr>
            <w:tcW w:w="2334" w:type="dxa"/>
            <w:shd w:val="clear" w:color="auto" w:fill="auto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color w:val="0070C0"/>
                <w:sz w:val="28"/>
                <w:szCs w:val="24"/>
              </w:rPr>
            </w:pPr>
          </w:p>
        </w:tc>
      </w:tr>
      <w:tr w:rsidR="005E2FE8" w:rsidRPr="00C73C72" w:rsidTr="00844CA8">
        <w:trPr>
          <w:jc w:val="center"/>
        </w:trPr>
        <w:tc>
          <w:tcPr>
            <w:tcW w:w="2644" w:type="dxa"/>
            <w:shd w:val="clear" w:color="auto" w:fill="D9D9D9"/>
          </w:tcPr>
          <w:p w:rsidR="005E2FE8" w:rsidRPr="00C73C72" w:rsidRDefault="005E2FE8" w:rsidP="00844CA8">
            <w:pPr>
              <w:spacing w:after="0"/>
              <w:jc w:val="right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Cash inflow</w:t>
            </w:r>
          </w:p>
        </w:tc>
        <w:tc>
          <w:tcPr>
            <w:tcW w:w="2333" w:type="dxa"/>
            <w:shd w:val="clear" w:color="auto" w:fill="auto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2,000</w:t>
            </w:r>
          </w:p>
        </w:tc>
        <w:tc>
          <w:tcPr>
            <w:tcW w:w="2333" w:type="dxa"/>
            <w:shd w:val="clear" w:color="auto" w:fill="auto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3,000</w:t>
            </w:r>
          </w:p>
        </w:tc>
        <w:tc>
          <w:tcPr>
            <w:tcW w:w="2334" w:type="dxa"/>
            <w:shd w:val="clear" w:color="auto" w:fill="auto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4,000</w:t>
            </w:r>
          </w:p>
        </w:tc>
      </w:tr>
      <w:tr w:rsidR="005E2FE8" w:rsidRPr="00C73C72" w:rsidTr="00844CA8">
        <w:trPr>
          <w:jc w:val="center"/>
        </w:trPr>
        <w:tc>
          <w:tcPr>
            <w:tcW w:w="2644" w:type="dxa"/>
            <w:shd w:val="clear" w:color="auto" w:fill="D9D9D9"/>
          </w:tcPr>
          <w:p w:rsidR="005E2FE8" w:rsidRPr="00C73C72" w:rsidRDefault="005E2FE8" w:rsidP="00844CA8">
            <w:pPr>
              <w:spacing w:after="0"/>
              <w:jc w:val="right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Cash outflow</w:t>
            </w:r>
          </w:p>
        </w:tc>
        <w:tc>
          <w:tcPr>
            <w:tcW w:w="2333" w:type="dxa"/>
            <w:shd w:val="clear" w:color="auto" w:fill="auto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1,500</w:t>
            </w:r>
          </w:p>
        </w:tc>
        <w:tc>
          <w:tcPr>
            <w:tcW w:w="2333" w:type="dxa"/>
            <w:shd w:val="clear" w:color="auto" w:fill="auto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2,000</w:t>
            </w:r>
          </w:p>
        </w:tc>
        <w:tc>
          <w:tcPr>
            <w:tcW w:w="2334" w:type="dxa"/>
            <w:shd w:val="clear" w:color="auto" w:fill="auto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color w:val="0070C0"/>
                <w:sz w:val="28"/>
                <w:szCs w:val="24"/>
              </w:rPr>
            </w:pPr>
          </w:p>
        </w:tc>
      </w:tr>
      <w:tr w:rsidR="005E2FE8" w:rsidRPr="00C73C72" w:rsidTr="00844CA8">
        <w:trPr>
          <w:jc w:val="center"/>
        </w:trPr>
        <w:tc>
          <w:tcPr>
            <w:tcW w:w="2644" w:type="dxa"/>
            <w:shd w:val="clear" w:color="auto" w:fill="D9D9D9"/>
          </w:tcPr>
          <w:p w:rsidR="005E2FE8" w:rsidRPr="00C73C72" w:rsidRDefault="005E2FE8" w:rsidP="00844CA8">
            <w:pPr>
              <w:spacing w:after="0"/>
              <w:jc w:val="right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Net cash flow</w:t>
            </w:r>
          </w:p>
        </w:tc>
        <w:tc>
          <w:tcPr>
            <w:tcW w:w="2333" w:type="dxa"/>
            <w:shd w:val="clear" w:color="auto" w:fill="auto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500</w:t>
            </w:r>
          </w:p>
        </w:tc>
        <w:tc>
          <w:tcPr>
            <w:tcW w:w="2333" w:type="dxa"/>
            <w:shd w:val="clear" w:color="auto" w:fill="auto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color w:val="0070C0"/>
                <w:sz w:val="28"/>
                <w:szCs w:val="24"/>
              </w:rPr>
            </w:pPr>
          </w:p>
        </w:tc>
        <w:tc>
          <w:tcPr>
            <w:tcW w:w="2334" w:type="dxa"/>
            <w:shd w:val="clear" w:color="auto" w:fill="auto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1,500</w:t>
            </w:r>
          </w:p>
        </w:tc>
      </w:tr>
      <w:tr w:rsidR="005E2FE8" w:rsidRPr="00C73C72" w:rsidTr="00844CA8">
        <w:trPr>
          <w:jc w:val="center"/>
        </w:trPr>
        <w:tc>
          <w:tcPr>
            <w:tcW w:w="2644" w:type="dxa"/>
            <w:shd w:val="clear" w:color="auto" w:fill="D9D9D9"/>
          </w:tcPr>
          <w:p w:rsidR="005E2FE8" w:rsidRPr="00C73C72" w:rsidRDefault="005E2FE8" w:rsidP="00844CA8">
            <w:pPr>
              <w:spacing w:after="0"/>
              <w:jc w:val="right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Closing balance</w:t>
            </w:r>
          </w:p>
        </w:tc>
        <w:tc>
          <w:tcPr>
            <w:tcW w:w="2333" w:type="dxa"/>
            <w:shd w:val="clear" w:color="auto" w:fill="auto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color w:val="0070C0"/>
                <w:sz w:val="28"/>
                <w:szCs w:val="24"/>
              </w:rPr>
            </w:pPr>
          </w:p>
        </w:tc>
        <w:tc>
          <w:tcPr>
            <w:tcW w:w="2333" w:type="dxa"/>
            <w:shd w:val="clear" w:color="auto" w:fill="auto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11,500</w:t>
            </w:r>
          </w:p>
        </w:tc>
        <w:tc>
          <w:tcPr>
            <w:tcW w:w="2334" w:type="dxa"/>
            <w:shd w:val="clear" w:color="auto" w:fill="auto"/>
          </w:tcPr>
          <w:p w:rsidR="005E2FE8" w:rsidRPr="00C73C72" w:rsidRDefault="005E2FE8" w:rsidP="00844CA8">
            <w:pPr>
              <w:spacing w:after="0"/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C73C72">
              <w:rPr>
                <w:rFonts w:ascii="Tahoma" w:hAnsi="Tahoma" w:cs="Tahoma"/>
                <w:sz w:val="28"/>
                <w:szCs w:val="24"/>
              </w:rPr>
              <w:t>13,000</w:t>
            </w:r>
          </w:p>
        </w:tc>
      </w:tr>
    </w:tbl>
    <w:p w:rsidR="005E2FE8" w:rsidRPr="00B330CC" w:rsidRDefault="005E2FE8" w:rsidP="005E2FE8">
      <w:pPr>
        <w:spacing w:after="0"/>
        <w:rPr>
          <w:rFonts w:ascii="Tahoma" w:hAnsi="Tahoma" w:cs="Tahoma"/>
          <w:sz w:val="28"/>
        </w:rPr>
      </w:pPr>
    </w:p>
    <w:p w:rsidR="003376DC" w:rsidRDefault="003376DC" w:rsidP="005A2F40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br w:type="page"/>
      </w:r>
    </w:p>
    <w:p w:rsidR="00836E7F" w:rsidRPr="005A2F40" w:rsidRDefault="00836E7F" w:rsidP="00836E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ahoma" w:hAnsi="Tahoma" w:cs="Tahoma"/>
          <w:b/>
          <w:color w:val="0070C0"/>
          <w:sz w:val="28"/>
          <w:szCs w:val="24"/>
        </w:rPr>
      </w:pPr>
      <w:r>
        <w:rPr>
          <w:rFonts w:ascii="Tahoma" w:hAnsi="Tahoma" w:cs="Tahoma"/>
          <w:b/>
          <w:color w:val="0070C0"/>
          <w:sz w:val="28"/>
          <w:szCs w:val="24"/>
        </w:rPr>
        <w:lastRenderedPageBreak/>
        <w:t>Self-audit</w:t>
      </w:r>
    </w:p>
    <w:p w:rsidR="00836E7F" w:rsidRDefault="00836E7F" w:rsidP="00836E7F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Give yourself an honest rating on each area of the syllabus, so that you know where to prioritise your revision (e.g. 1-5 </w:t>
      </w:r>
      <w:r>
        <w:rPr>
          <w:rFonts w:ascii="Tahoma" w:hAnsi="Tahoma" w:cs="Tahoma"/>
          <w:sz w:val="28"/>
        </w:rPr>
        <w:sym w:font="Wingdings" w:char="F0FC"/>
      </w:r>
      <w:r>
        <w:rPr>
          <w:rFonts w:ascii="Tahoma" w:hAnsi="Tahoma" w:cs="Tahoma"/>
          <w:sz w:val="28"/>
        </w:rPr>
        <w:t xml:space="preserve"> </w:t>
      </w:r>
      <w:r>
        <w:rPr>
          <w:rFonts w:ascii="Tahoma" w:hAnsi="Tahoma" w:cs="Tahoma"/>
          <w:sz w:val="28"/>
        </w:rPr>
        <w:sym w:font="Wingdings" w:char="F0FB"/>
      </w:r>
      <w:r w:rsidR="00C93099">
        <w:rPr>
          <w:rFonts w:ascii="Tahoma" w:hAnsi="Tahoma" w:cs="Tahoma"/>
          <w:sz w:val="28"/>
        </w:rPr>
        <w:t xml:space="preserve"> </w:t>
      </w:r>
      <w:r w:rsidRPr="00836E7F">
        <w:rPr>
          <w:rFonts w:ascii="Tahoma" w:hAnsi="Tahoma" w:cs="Tahoma"/>
          <w:sz w:val="28"/>
        </w:rPr>
        <w:sym w:font="Wingdings" w:char="F04A"/>
      </w:r>
      <w:r>
        <w:rPr>
          <w:rFonts w:ascii="Tahoma" w:hAnsi="Tahoma" w:cs="Tahoma"/>
          <w:sz w:val="28"/>
        </w:rPr>
        <w:t xml:space="preserve"> </w:t>
      </w:r>
      <w:r w:rsidRPr="00836E7F">
        <w:rPr>
          <w:rFonts w:ascii="Tahoma" w:hAnsi="Tahoma" w:cs="Tahoma"/>
          <w:sz w:val="28"/>
        </w:rPr>
        <w:sym w:font="Wingdings" w:char="F04C"/>
      </w:r>
      <w:r>
        <w:rPr>
          <w:rFonts w:ascii="Tahoma" w:hAnsi="Tahoma" w:cs="Tahoma"/>
          <w:sz w:val="28"/>
        </w:rPr>
        <w:t>):</w:t>
      </w:r>
    </w:p>
    <w:p w:rsidR="00C2193B" w:rsidRDefault="00C2193B" w:rsidP="00836E7F">
      <w:pPr>
        <w:spacing w:after="0"/>
        <w:rPr>
          <w:rFonts w:ascii="Tahoma" w:hAnsi="Tahoma" w:cs="Tahoma"/>
          <w:sz w:val="28"/>
        </w:rPr>
      </w:pPr>
    </w:p>
    <w:p w:rsidR="00965E43" w:rsidRPr="00965E43" w:rsidRDefault="00965E43" w:rsidP="00CE6005">
      <w:pPr>
        <w:pStyle w:val="ListParagraph"/>
        <w:numPr>
          <w:ilvl w:val="0"/>
          <w:numId w:val="5"/>
        </w:numPr>
        <w:spacing w:after="0"/>
        <w:rPr>
          <w:b/>
          <w:sz w:val="28"/>
        </w:rPr>
      </w:pPr>
      <w:r w:rsidRPr="00965E43">
        <w:rPr>
          <w:b/>
          <w:sz w:val="28"/>
        </w:rPr>
        <w:t>Finance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7"/>
        <w:gridCol w:w="2239"/>
      </w:tblGrid>
      <w:tr w:rsidR="00965E43" w:rsidTr="00844CA8">
        <w:tc>
          <w:tcPr>
            <w:tcW w:w="8217" w:type="dxa"/>
            <w:shd w:val="clear" w:color="auto" w:fill="B4C6E7" w:themeFill="accent5" w:themeFillTint="66"/>
          </w:tcPr>
          <w:p w:rsidR="00965E43" w:rsidRPr="00FF2F67" w:rsidRDefault="00965E43" w:rsidP="00844CA8">
            <w:pPr>
              <w:rPr>
                <w:b/>
                <w:sz w:val="24"/>
              </w:rPr>
            </w:pPr>
            <w:r w:rsidRPr="00FF2F67">
              <w:rPr>
                <w:b/>
                <w:sz w:val="24"/>
              </w:rPr>
              <w:t>Topic</w:t>
            </w:r>
          </w:p>
          <w:p w:rsidR="00965E43" w:rsidRPr="00FF2F67" w:rsidRDefault="00965E43" w:rsidP="00CE6005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FF2F67">
              <w:rPr>
                <w:sz w:val="24"/>
              </w:rPr>
              <w:t>Content</w:t>
            </w:r>
          </w:p>
          <w:p w:rsidR="00965E43" w:rsidRPr="00FF2F67" w:rsidRDefault="00965E43" w:rsidP="00CE6005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FF2F67">
              <w:rPr>
                <w:i/>
                <w:sz w:val="20"/>
              </w:rPr>
              <w:t>Points to include</w:t>
            </w:r>
          </w:p>
        </w:tc>
        <w:tc>
          <w:tcPr>
            <w:tcW w:w="2239" w:type="dxa"/>
            <w:shd w:val="clear" w:color="auto" w:fill="B4C6E7" w:themeFill="accent5" w:themeFillTint="66"/>
          </w:tcPr>
          <w:p w:rsidR="00965E43" w:rsidRDefault="00965E43" w:rsidP="00844CA8">
            <w:pPr>
              <w:rPr>
                <w:sz w:val="24"/>
              </w:rPr>
            </w:pPr>
          </w:p>
        </w:tc>
      </w:tr>
      <w:tr w:rsidR="00965E43" w:rsidTr="00844CA8">
        <w:tc>
          <w:tcPr>
            <w:tcW w:w="8217" w:type="dxa"/>
          </w:tcPr>
          <w:p w:rsidR="00965E43" w:rsidRPr="00F41440" w:rsidRDefault="00965E43" w:rsidP="00844CA8">
            <w:pPr>
              <w:rPr>
                <w:b/>
                <w:sz w:val="24"/>
              </w:rPr>
            </w:pPr>
            <w:r w:rsidRPr="00F41440">
              <w:rPr>
                <w:b/>
                <w:sz w:val="24"/>
              </w:rPr>
              <w:t>5.1 The role of the finance function</w:t>
            </w:r>
          </w:p>
          <w:p w:rsidR="00965E43" w:rsidRPr="00F41440" w:rsidRDefault="00965E43" w:rsidP="00CE6005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F41440">
              <w:rPr>
                <w:sz w:val="24"/>
              </w:rPr>
              <w:t>The purpose of the finance function</w:t>
            </w:r>
          </w:p>
          <w:p w:rsidR="00965E43" w:rsidRPr="00F41440" w:rsidRDefault="00965E43" w:rsidP="00CE6005">
            <w:pPr>
              <w:pStyle w:val="ListParagraph"/>
              <w:numPr>
                <w:ilvl w:val="0"/>
                <w:numId w:val="4"/>
              </w:numPr>
              <w:rPr>
                <w:i/>
                <w:sz w:val="20"/>
              </w:rPr>
            </w:pPr>
            <w:r w:rsidRPr="00F41440">
              <w:rPr>
                <w:i/>
                <w:sz w:val="20"/>
              </w:rPr>
              <w:t>provide financial information, support business planning and decision making</w:t>
            </w:r>
          </w:p>
          <w:p w:rsidR="00965E43" w:rsidRPr="00042359" w:rsidRDefault="00965E43" w:rsidP="00CE6005">
            <w:pPr>
              <w:pStyle w:val="ListParagraph"/>
              <w:numPr>
                <w:ilvl w:val="0"/>
                <w:numId w:val="3"/>
              </w:numPr>
            </w:pPr>
            <w:r w:rsidRPr="00F41440">
              <w:rPr>
                <w:sz w:val="24"/>
              </w:rPr>
              <w:t>The influence of the finance function on business activity</w:t>
            </w:r>
          </w:p>
        </w:tc>
        <w:tc>
          <w:tcPr>
            <w:tcW w:w="2239" w:type="dxa"/>
          </w:tcPr>
          <w:p w:rsidR="00965E43" w:rsidRDefault="00965E43" w:rsidP="00844CA8">
            <w:pPr>
              <w:rPr>
                <w:sz w:val="24"/>
              </w:rPr>
            </w:pPr>
          </w:p>
        </w:tc>
      </w:tr>
      <w:tr w:rsidR="00965E43" w:rsidTr="00844CA8">
        <w:tc>
          <w:tcPr>
            <w:tcW w:w="8217" w:type="dxa"/>
          </w:tcPr>
          <w:p w:rsidR="00965E43" w:rsidRPr="00816ADF" w:rsidRDefault="00965E43" w:rsidP="00844CA8">
            <w:pPr>
              <w:rPr>
                <w:b/>
                <w:sz w:val="24"/>
              </w:rPr>
            </w:pPr>
            <w:r w:rsidRPr="00816ADF">
              <w:rPr>
                <w:b/>
                <w:sz w:val="24"/>
              </w:rPr>
              <w:t>5.2 Sources of finance</w:t>
            </w:r>
          </w:p>
          <w:p w:rsidR="00965E43" w:rsidRPr="00816ADF" w:rsidRDefault="00965E43" w:rsidP="00CE6005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816ADF">
              <w:rPr>
                <w:sz w:val="24"/>
              </w:rPr>
              <w:t>The reasons businesses need finance</w:t>
            </w:r>
          </w:p>
          <w:p w:rsidR="00965E43" w:rsidRPr="00816ADF" w:rsidRDefault="00965E43" w:rsidP="00CE6005">
            <w:pPr>
              <w:pStyle w:val="ListParagraph"/>
              <w:numPr>
                <w:ilvl w:val="0"/>
                <w:numId w:val="4"/>
              </w:numPr>
              <w:rPr>
                <w:i/>
                <w:sz w:val="20"/>
              </w:rPr>
            </w:pPr>
            <w:r w:rsidRPr="00816ADF">
              <w:rPr>
                <w:i/>
                <w:sz w:val="20"/>
              </w:rPr>
              <w:t>establishing a new business, funding expansion, to run the business recruitment, marketing</w:t>
            </w:r>
          </w:p>
          <w:p w:rsidR="00965E43" w:rsidRPr="00816ADF" w:rsidRDefault="00965E43" w:rsidP="00CE6005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816ADF">
              <w:rPr>
                <w:sz w:val="24"/>
              </w:rPr>
              <w:t>Ways of raising finance</w:t>
            </w:r>
          </w:p>
          <w:p w:rsidR="00965E43" w:rsidRPr="00816ADF" w:rsidRDefault="00965E43" w:rsidP="00CE6005">
            <w:pPr>
              <w:pStyle w:val="ListParagraph"/>
              <w:numPr>
                <w:ilvl w:val="0"/>
                <w:numId w:val="4"/>
              </w:numPr>
              <w:rPr>
                <w:i/>
                <w:sz w:val="20"/>
              </w:rPr>
            </w:pPr>
            <w:r w:rsidRPr="00816ADF">
              <w:rPr>
                <w:i/>
                <w:sz w:val="20"/>
              </w:rPr>
              <w:t>loan, overdraft, trade credit, retained profit, sale of assets, owners’ capital, new partner, share issue, crowdfunding</w:t>
            </w:r>
          </w:p>
          <w:p w:rsidR="00965E43" w:rsidRPr="00042359" w:rsidRDefault="00965E43" w:rsidP="00CE6005">
            <w:pPr>
              <w:pStyle w:val="ListParagraph"/>
              <w:numPr>
                <w:ilvl w:val="0"/>
                <w:numId w:val="3"/>
              </w:numPr>
            </w:pPr>
            <w:r w:rsidRPr="00816ADF">
              <w:rPr>
                <w:sz w:val="24"/>
              </w:rPr>
              <w:t>How and why different sources of finance are suitable for new and established businesses</w:t>
            </w:r>
          </w:p>
        </w:tc>
        <w:tc>
          <w:tcPr>
            <w:tcW w:w="2239" w:type="dxa"/>
          </w:tcPr>
          <w:p w:rsidR="00965E43" w:rsidRDefault="00965E43" w:rsidP="00844CA8">
            <w:pPr>
              <w:rPr>
                <w:sz w:val="24"/>
              </w:rPr>
            </w:pPr>
          </w:p>
        </w:tc>
      </w:tr>
      <w:tr w:rsidR="00965E43" w:rsidTr="00844CA8">
        <w:tc>
          <w:tcPr>
            <w:tcW w:w="8217" w:type="dxa"/>
          </w:tcPr>
          <w:p w:rsidR="00965E43" w:rsidRPr="00D6579E" w:rsidRDefault="00965E43" w:rsidP="00844CA8">
            <w:pPr>
              <w:rPr>
                <w:b/>
                <w:sz w:val="24"/>
              </w:rPr>
            </w:pPr>
            <w:r w:rsidRPr="00D6579E">
              <w:rPr>
                <w:b/>
                <w:sz w:val="24"/>
              </w:rPr>
              <w:t>5.3 Revenue, costs, profit and loss</w:t>
            </w:r>
          </w:p>
          <w:p w:rsidR="00965E43" w:rsidRPr="00D6579E" w:rsidRDefault="00965E43" w:rsidP="00CE6005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D6579E">
              <w:rPr>
                <w:sz w:val="24"/>
              </w:rPr>
              <w:t>The concept of revenue, costs and profit and loss in business and their importance in business decision-making</w:t>
            </w:r>
          </w:p>
          <w:p w:rsidR="00965E43" w:rsidRPr="00D6579E" w:rsidRDefault="00965E43" w:rsidP="00CE6005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D6579E">
              <w:rPr>
                <w:sz w:val="24"/>
              </w:rPr>
              <w:t>The different costs in operating a business</w:t>
            </w:r>
          </w:p>
          <w:p w:rsidR="00965E43" w:rsidRPr="00D6579E" w:rsidRDefault="00965E43" w:rsidP="00CE6005">
            <w:pPr>
              <w:pStyle w:val="ListParagraph"/>
              <w:numPr>
                <w:ilvl w:val="0"/>
                <w:numId w:val="4"/>
              </w:numPr>
              <w:rPr>
                <w:i/>
                <w:sz w:val="20"/>
              </w:rPr>
            </w:pPr>
            <w:r w:rsidRPr="00D6579E">
              <w:rPr>
                <w:i/>
                <w:sz w:val="20"/>
              </w:rPr>
              <w:t>fixed, variable, total</w:t>
            </w:r>
          </w:p>
          <w:p w:rsidR="00965E43" w:rsidRPr="00D6579E" w:rsidRDefault="00965E43" w:rsidP="00CE6005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D6579E">
              <w:rPr>
                <w:sz w:val="24"/>
              </w:rPr>
              <w:t>Calculation of costs and revenue</w:t>
            </w:r>
          </w:p>
          <w:p w:rsidR="00965E43" w:rsidRPr="00D6579E" w:rsidRDefault="00965E43" w:rsidP="00CE6005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D6579E">
              <w:rPr>
                <w:sz w:val="24"/>
              </w:rPr>
              <w:t>Calculation of profit/loss</w:t>
            </w:r>
          </w:p>
          <w:p w:rsidR="00965E43" w:rsidRPr="00D6579E" w:rsidRDefault="00965E43" w:rsidP="00CE6005">
            <w:pPr>
              <w:pStyle w:val="ListParagraph"/>
              <w:numPr>
                <w:ilvl w:val="0"/>
                <w:numId w:val="4"/>
              </w:numPr>
              <w:rPr>
                <w:i/>
                <w:sz w:val="20"/>
              </w:rPr>
            </w:pPr>
            <w:r w:rsidRPr="00D6579E">
              <w:rPr>
                <w:i/>
                <w:sz w:val="20"/>
              </w:rPr>
              <w:t>gross profit, net profit</w:t>
            </w:r>
          </w:p>
          <w:p w:rsidR="00965E43" w:rsidRPr="00D6579E" w:rsidRDefault="00965E43" w:rsidP="00CE6005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D6579E">
              <w:rPr>
                <w:sz w:val="24"/>
              </w:rPr>
              <w:t>Calculation and interpretation of profitability ratios</w:t>
            </w:r>
          </w:p>
          <w:p w:rsidR="00965E43" w:rsidRPr="00D6579E" w:rsidRDefault="00965E43" w:rsidP="00CE6005">
            <w:pPr>
              <w:pStyle w:val="ListParagraph"/>
              <w:numPr>
                <w:ilvl w:val="0"/>
                <w:numId w:val="4"/>
              </w:numPr>
              <w:rPr>
                <w:i/>
                <w:sz w:val="20"/>
              </w:rPr>
            </w:pPr>
            <w:r w:rsidRPr="00D6579E">
              <w:rPr>
                <w:i/>
                <w:sz w:val="20"/>
              </w:rPr>
              <w:t>gross profit margin, net profit margin</w:t>
            </w:r>
          </w:p>
          <w:p w:rsidR="00965E43" w:rsidRPr="00042359" w:rsidRDefault="00965E43" w:rsidP="00CE6005">
            <w:pPr>
              <w:pStyle w:val="ListParagraph"/>
              <w:numPr>
                <w:ilvl w:val="0"/>
                <w:numId w:val="3"/>
              </w:numPr>
            </w:pPr>
            <w:r w:rsidRPr="00D6579E">
              <w:rPr>
                <w:sz w:val="24"/>
              </w:rPr>
              <w:t>Calculation and interpretation of average rate of return</w:t>
            </w:r>
          </w:p>
        </w:tc>
        <w:tc>
          <w:tcPr>
            <w:tcW w:w="2239" w:type="dxa"/>
          </w:tcPr>
          <w:p w:rsidR="00965E43" w:rsidRDefault="00965E43" w:rsidP="00844CA8">
            <w:pPr>
              <w:rPr>
                <w:sz w:val="24"/>
              </w:rPr>
            </w:pPr>
          </w:p>
        </w:tc>
      </w:tr>
      <w:tr w:rsidR="00965E43" w:rsidTr="00844CA8">
        <w:tc>
          <w:tcPr>
            <w:tcW w:w="8217" w:type="dxa"/>
          </w:tcPr>
          <w:p w:rsidR="00965E43" w:rsidRPr="006E0DEB" w:rsidRDefault="00965E43" w:rsidP="00844CA8">
            <w:pPr>
              <w:rPr>
                <w:b/>
                <w:sz w:val="24"/>
              </w:rPr>
            </w:pPr>
            <w:r w:rsidRPr="006E0DEB">
              <w:rPr>
                <w:b/>
                <w:sz w:val="24"/>
              </w:rPr>
              <w:t>5.4 Break-even</w:t>
            </w:r>
          </w:p>
          <w:p w:rsidR="00965E43" w:rsidRPr="006E0DEB" w:rsidRDefault="00965E43" w:rsidP="00CE6005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6E0DEB">
              <w:rPr>
                <w:sz w:val="24"/>
              </w:rPr>
              <w:t>The concept of break-even</w:t>
            </w:r>
          </w:p>
          <w:p w:rsidR="00965E43" w:rsidRPr="006E0DEB" w:rsidRDefault="00965E43" w:rsidP="00CE6005">
            <w:pPr>
              <w:pStyle w:val="ListParagraph"/>
              <w:numPr>
                <w:ilvl w:val="0"/>
                <w:numId w:val="4"/>
              </w:numPr>
              <w:rPr>
                <w:i/>
                <w:sz w:val="20"/>
              </w:rPr>
            </w:pPr>
            <w:r w:rsidRPr="006E0DEB">
              <w:rPr>
                <w:i/>
                <w:sz w:val="20"/>
              </w:rPr>
              <w:t>total costs = total revenue</w:t>
            </w:r>
          </w:p>
          <w:p w:rsidR="00965E43" w:rsidRPr="006E0DEB" w:rsidRDefault="00965E43" w:rsidP="00CE6005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6E0DEB">
              <w:rPr>
                <w:sz w:val="24"/>
              </w:rPr>
              <w:t>Simple calculation of break-even quantity</w:t>
            </w:r>
          </w:p>
          <w:p w:rsidR="00965E43" w:rsidRPr="006E0DEB" w:rsidRDefault="00965E43" w:rsidP="00CE6005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6E0DEB">
              <w:rPr>
                <w:sz w:val="24"/>
              </w:rPr>
              <w:t>The usefulness of break-even in business decision-making</w:t>
            </w:r>
          </w:p>
          <w:p w:rsidR="00965E43" w:rsidRPr="00042359" w:rsidRDefault="00965E43" w:rsidP="00CE6005">
            <w:pPr>
              <w:pStyle w:val="ListParagraph"/>
              <w:numPr>
                <w:ilvl w:val="0"/>
                <w:numId w:val="4"/>
              </w:numPr>
            </w:pPr>
            <w:r w:rsidRPr="006E0DEB">
              <w:rPr>
                <w:i/>
                <w:sz w:val="20"/>
              </w:rPr>
              <w:t>informs marketing and planning decisions</w:t>
            </w:r>
          </w:p>
        </w:tc>
        <w:tc>
          <w:tcPr>
            <w:tcW w:w="2239" w:type="dxa"/>
          </w:tcPr>
          <w:p w:rsidR="00965E43" w:rsidRDefault="00965E43" w:rsidP="00844CA8">
            <w:pPr>
              <w:rPr>
                <w:sz w:val="24"/>
              </w:rPr>
            </w:pPr>
          </w:p>
        </w:tc>
      </w:tr>
      <w:tr w:rsidR="00965E43" w:rsidTr="00844CA8">
        <w:tc>
          <w:tcPr>
            <w:tcW w:w="8217" w:type="dxa"/>
          </w:tcPr>
          <w:p w:rsidR="00965E43" w:rsidRDefault="00965E43" w:rsidP="00844CA8">
            <w:pPr>
              <w:rPr>
                <w:rFonts w:ascii="Calibri-Bold" w:hAnsi="Calibri-Bold" w:cs="Calibri-Bold"/>
                <w:b/>
                <w:bCs/>
              </w:rPr>
            </w:pPr>
            <w:r w:rsidRPr="00D54467">
              <w:rPr>
                <w:b/>
                <w:sz w:val="24"/>
              </w:rPr>
              <w:t>5.5 Cash and cash flow</w:t>
            </w:r>
          </w:p>
          <w:p w:rsidR="00965E43" w:rsidRPr="00D54467" w:rsidRDefault="00965E43" w:rsidP="00CE6005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D54467">
              <w:rPr>
                <w:sz w:val="24"/>
              </w:rPr>
              <w:t>The importance of cash to a business</w:t>
            </w:r>
          </w:p>
          <w:p w:rsidR="00965E43" w:rsidRPr="00D54467" w:rsidRDefault="00965E43" w:rsidP="00CE6005">
            <w:pPr>
              <w:pStyle w:val="ListParagraph"/>
              <w:numPr>
                <w:ilvl w:val="0"/>
                <w:numId w:val="4"/>
              </w:numPr>
              <w:rPr>
                <w:i/>
                <w:sz w:val="20"/>
              </w:rPr>
            </w:pPr>
            <w:r w:rsidRPr="00D54467">
              <w:rPr>
                <w:i/>
                <w:sz w:val="20"/>
              </w:rPr>
              <w:t>providing liquidity, enables business to meet short-term debts/expenses</w:t>
            </w:r>
          </w:p>
          <w:p w:rsidR="00965E43" w:rsidRPr="00D54467" w:rsidRDefault="00965E43" w:rsidP="00CE6005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D54467">
              <w:rPr>
                <w:sz w:val="24"/>
              </w:rPr>
              <w:t>The difference between cash and profit</w:t>
            </w:r>
          </w:p>
          <w:p w:rsidR="00965E43" w:rsidRPr="00D54467" w:rsidRDefault="00965E43" w:rsidP="00CE6005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D54467">
              <w:rPr>
                <w:sz w:val="24"/>
              </w:rPr>
              <w:t>The usefulness of cash flow forecasting to a business</w:t>
            </w:r>
          </w:p>
          <w:p w:rsidR="00965E43" w:rsidRPr="00D54467" w:rsidRDefault="00965E43" w:rsidP="00CE6005">
            <w:pPr>
              <w:pStyle w:val="ListParagraph"/>
              <w:numPr>
                <w:ilvl w:val="0"/>
                <w:numId w:val="4"/>
              </w:numPr>
              <w:rPr>
                <w:i/>
                <w:sz w:val="20"/>
              </w:rPr>
            </w:pPr>
            <w:r w:rsidRPr="00D54467">
              <w:rPr>
                <w:i/>
                <w:sz w:val="20"/>
              </w:rPr>
              <w:t>planning tool, anticipates periods of cash shortage, enables remedies to be put in place for shortages, provides targets</w:t>
            </w:r>
            <w:r w:rsidRPr="00D54467">
              <w:rPr>
                <w:i/>
                <w:sz w:val="20"/>
              </w:rPr>
              <w:tab/>
            </w:r>
          </w:p>
          <w:p w:rsidR="00965E43" w:rsidRPr="00042359" w:rsidRDefault="00965E43" w:rsidP="00CE6005">
            <w:pPr>
              <w:pStyle w:val="ListParagraph"/>
              <w:numPr>
                <w:ilvl w:val="0"/>
                <w:numId w:val="3"/>
              </w:numPr>
            </w:pPr>
            <w:r w:rsidRPr="00D54467">
              <w:rPr>
                <w:sz w:val="24"/>
              </w:rPr>
              <w:t>Completion of cash flow forecasts</w:t>
            </w:r>
          </w:p>
        </w:tc>
        <w:tc>
          <w:tcPr>
            <w:tcW w:w="2239" w:type="dxa"/>
          </w:tcPr>
          <w:p w:rsidR="00965E43" w:rsidRDefault="00965E43" w:rsidP="00844CA8">
            <w:pPr>
              <w:rPr>
                <w:sz w:val="24"/>
              </w:rPr>
            </w:pPr>
          </w:p>
        </w:tc>
      </w:tr>
    </w:tbl>
    <w:p w:rsidR="00965E43" w:rsidRDefault="00965E43" w:rsidP="00836E7F">
      <w:pPr>
        <w:spacing w:after="0"/>
        <w:rPr>
          <w:rFonts w:ascii="Tahoma" w:hAnsi="Tahoma" w:cs="Tahoma"/>
          <w:sz w:val="28"/>
        </w:rPr>
      </w:pPr>
    </w:p>
    <w:sectPr w:rsidR="00965E43" w:rsidSect="003344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D2210"/>
    <w:multiLevelType w:val="hybridMultilevel"/>
    <w:tmpl w:val="05F87D4E"/>
    <w:lvl w:ilvl="0" w:tplc="9AB8154E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E23F22"/>
    <w:multiLevelType w:val="hybridMultilevel"/>
    <w:tmpl w:val="5D6088C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3A1C68"/>
    <w:multiLevelType w:val="hybridMultilevel"/>
    <w:tmpl w:val="CDEC7EF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3EE6275"/>
    <w:multiLevelType w:val="hybridMultilevel"/>
    <w:tmpl w:val="027E1E8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98029FA"/>
    <w:multiLevelType w:val="hybridMultilevel"/>
    <w:tmpl w:val="6CEAB928"/>
    <w:lvl w:ilvl="0" w:tplc="080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DA7667A"/>
    <w:multiLevelType w:val="hybridMultilevel"/>
    <w:tmpl w:val="41281F8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D66019"/>
    <w:multiLevelType w:val="hybridMultilevel"/>
    <w:tmpl w:val="03FC5C00"/>
    <w:lvl w:ilvl="0" w:tplc="9AB8154E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485"/>
    <w:rsid w:val="0008145C"/>
    <w:rsid w:val="000E76C2"/>
    <w:rsid w:val="00134891"/>
    <w:rsid w:val="0014756A"/>
    <w:rsid w:val="001A0245"/>
    <w:rsid w:val="001C4E42"/>
    <w:rsid w:val="00210F7C"/>
    <w:rsid w:val="0022614B"/>
    <w:rsid w:val="002328A5"/>
    <w:rsid w:val="002518DE"/>
    <w:rsid w:val="002B7793"/>
    <w:rsid w:val="002C1CB7"/>
    <w:rsid w:val="002D59CB"/>
    <w:rsid w:val="002D77DE"/>
    <w:rsid w:val="002E2AE7"/>
    <w:rsid w:val="002E62D5"/>
    <w:rsid w:val="002F1516"/>
    <w:rsid w:val="002F1FBA"/>
    <w:rsid w:val="002F6AD0"/>
    <w:rsid w:val="00334485"/>
    <w:rsid w:val="00335412"/>
    <w:rsid w:val="003376DC"/>
    <w:rsid w:val="00367183"/>
    <w:rsid w:val="003A28E1"/>
    <w:rsid w:val="003B002E"/>
    <w:rsid w:val="00447E04"/>
    <w:rsid w:val="004A5468"/>
    <w:rsid w:val="00506F44"/>
    <w:rsid w:val="0051052A"/>
    <w:rsid w:val="00525A98"/>
    <w:rsid w:val="005632DE"/>
    <w:rsid w:val="005A2F40"/>
    <w:rsid w:val="005B1ACE"/>
    <w:rsid w:val="005E2FE8"/>
    <w:rsid w:val="005F269E"/>
    <w:rsid w:val="006577BA"/>
    <w:rsid w:val="006727AD"/>
    <w:rsid w:val="006C3789"/>
    <w:rsid w:val="006C64D3"/>
    <w:rsid w:val="006D766A"/>
    <w:rsid w:val="00711EAF"/>
    <w:rsid w:val="007162D4"/>
    <w:rsid w:val="00747A93"/>
    <w:rsid w:val="007B3BB3"/>
    <w:rsid w:val="007D1895"/>
    <w:rsid w:val="007F7138"/>
    <w:rsid w:val="00801FBC"/>
    <w:rsid w:val="008270FB"/>
    <w:rsid w:val="00836E7F"/>
    <w:rsid w:val="0086228C"/>
    <w:rsid w:val="0087645F"/>
    <w:rsid w:val="0089713B"/>
    <w:rsid w:val="008A3AD2"/>
    <w:rsid w:val="008C4844"/>
    <w:rsid w:val="008E011D"/>
    <w:rsid w:val="009058AA"/>
    <w:rsid w:val="00934AE6"/>
    <w:rsid w:val="00952ED1"/>
    <w:rsid w:val="00965DFD"/>
    <w:rsid w:val="00965E43"/>
    <w:rsid w:val="009A3AFA"/>
    <w:rsid w:val="009C6A59"/>
    <w:rsid w:val="009D2682"/>
    <w:rsid w:val="00A154D7"/>
    <w:rsid w:val="00A431B2"/>
    <w:rsid w:val="00AF69F1"/>
    <w:rsid w:val="00B117D3"/>
    <w:rsid w:val="00B317F8"/>
    <w:rsid w:val="00B56907"/>
    <w:rsid w:val="00B77843"/>
    <w:rsid w:val="00BE5636"/>
    <w:rsid w:val="00BE7F12"/>
    <w:rsid w:val="00C04773"/>
    <w:rsid w:val="00C2193B"/>
    <w:rsid w:val="00C43C82"/>
    <w:rsid w:val="00C51E00"/>
    <w:rsid w:val="00C56673"/>
    <w:rsid w:val="00C613C5"/>
    <w:rsid w:val="00C91A23"/>
    <w:rsid w:val="00C93099"/>
    <w:rsid w:val="00CB3CB0"/>
    <w:rsid w:val="00CE4E79"/>
    <w:rsid w:val="00CE6005"/>
    <w:rsid w:val="00D006F9"/>
    <w:rsid w:val="00D33115"/>
    <w:rsid w:val="00D53C57"/>
    <w:rsid w:val="00D85FEA"/>
    <w:rsid w:val="00DC0445"/>
    <w:rsid w:val="00DF398A"/>
    <w:rsid w:val="00E0780E"/>
    <w:rsid w:val="00E30E12"/>
    <w:rsid w:val="00E74D60"/>
    <w:rsid w:val="00E84F10"/>
    <w:rsid w:val="00ED6DA5"/>
    <w:rsid w:val="00F2005F"/>
    <w:rsid w:val="00F44B65"/>
    <w:rsid w:val="00F720C1"/>
    <w:rsid w:val="00F72E88"/>
    <w:rsid w:val="00F80106"/>
    <w:rsid w:val="00F86366"/>
    <w:rsid w:val="00FC5DE5"/>
    <w:rsid w:val="00FE27FA"/>
    <w:rsid w:val="00FF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CFEB9"/>
  <w15:chartTrackingRefBased/>
  <w15:docId w15:val="{8D032A84-ACA8-4989-94E9-40CC04F81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2682"/>
    <w:pPr>
      <w:ind w:left="720"/>
      <w:contextualSpacing/>
    </w:pPr>
  </w:style>
  <w:style w:type="table" w:styleId="TableGrid">
    <w:name w:val="Table Grid"/>
    <w:basedOn w:val="TableNormal"/>
    <w:uiPriority w:val="39"/>
    <w:rsid w:val="003B00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E4E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9</Pages>
  <Words>1383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Prior</dc:creator>
  <cp:keywords/>
  <dc:description/>
  <cp:lastModifiedBy>J Roberts</cp:lastModifiedBy>
  <cp:revision>87</cp:revision>
  <dcterms:created xsi:type="dcterms:W3CDTF">2017-03-30T14:11:00Z</dcterms:created>
  <dcterms:modified xsi:type="dcterms:W3CDTF">2023-01-27T16:08:00Z</dcterms:modified>
</cp:coreProperties>
</file>