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7632A" w14:textId="301B082C" w:rsidR="001A27AB" w:rsidRPr="001D7F6C" w:rsidRDefault="00000000" w:rsidP="008B706D">
      <w:pPr>
        <w:spacing w:after="0" w:line="259" w:lineRule="auto"/>
        <w:ind w:left="2493" w:right="2489"/>
        <w:jc w:val="center"/>
        <w:rPr>
          <w:rFonts w:asciiTheme="minorHAnsi" w:hAnsiTheme="minorHAnsi" w:cstheme="minorHAnsi"/>
        </w:rPr>
      </w:pPr>
      <w:bookmarkStart w:id="0" w:name="_Hlk167460409"/>
      <w:r w:rsidRPr="001D7F6C">
        <w:rPr>
          <w:rFonts w:asciiTheme="minorHAnsi" w:hAnsiTheme="minorHAnsi" w:cstheme="minorHAnsi"/>
          <w:b/>
        </w:rPr>
        <w:t>THE JOHN OF GAUNT SCHOOL</w:t>
      </w:r>
    </w:p>
    <w:p w14:paraId="169E42FB" w14:textId="18155A6D" w:rsidR="005078ED" w:rsidRPr="001D7F6C" w:rsidRDefault="00000000" w:rsidP="008B706D">
      <w:pPr>
        <w:spacing w:after="0" w:line="259" w:lineRule="auto"/>
        <w:ind w:left="2493" w:right="2433"/>
        <w:jc w:val="center"/>
        <w:rPr>
          <w:rFonts w:asciiTheme="minorHAnsi" w:hAnsiTheme="minorHAnsi" w:cstheme="minorHAnsi"/>
          <w:b/>
        </w:rPr>
      </w:pPr>
      <w:r w:rsidRPr="001D7F6C">
        <w:rPr>
          <w:rFonts w:asciiTheme="minorHAnsi" w:hAnsiTheme="minorHAnsi" w:cstheme="minorHAnsi"/>
          <w:b/>
        </w:rPr>
        <w:t>Minutes of the Board of Governors’ Meeting</w:t>
      </w:r>
    </w:p>
    <w:p w14:paraId="7BF3F6EE" w14:textId="300EDA48" w:rsidR="001A27AB" w:rsidRPr="001D7F6C" w:rsidRDefault="00763DD1" w:rsidP="008B706D">
      <w:pPr>
        <w:spacing w:after="0" w:line="259" w:lineRule="auto"/>
        <w:ind w:left="2493" w:right="2433"/>
        <w:jc w:val="center"/>
        <w:rPr>
          <w:rFonts w:asciiTheme="minorHAnsi" w:hAnsiTheme="minorHAnsi" w:cstheme="minorHAnsi"/>
        </w:rPr>
      </w:pPr>
      <w:r>
        <w:rPr>
          <w:rFonts w:asciiTheme="minorHAnsi" w:hAnsiTheme="minorHAnsi" w:cstheme="minorHAnsi"/>
          <w:b/>
        </w:rPr>
        <w:t>26</w:t>
      </w:r>
      <w:r w:rsidRPr="00763DD1">
        <w:rPr>
          <w:rFonts w:asciiTheme="minorHAnsi" w:hAnsiTheme="minorHAnsi" w:cstheme="minorHAnsi"/>
          <w:b/>
          <w:vertAlign w:val="superscript"/>
        </w:rPr>
        <w:t>th</w:t>
      </w:r>
      <w:r>
        <w:rPr>
          <w:rFonts w:asciiTheme="minorHAnsi" w:hAnsiTheme="minorHAnsi" w:cstheme="minorHAnsi"/>
          <w:b/>
        </w:rPr>
        <w:t xml:space="preserve"> March</w:t>
      </w:r>
      <w:r w:rsidR="00287A80">
        <w:rPr>
          <w:rFonts w:asciiTheme="minorHAnsi" w:hAnsiTheme="minorHAnsi" w:cstheme="minorHAnsi"/>
          <w:b/>
        </w:rPr>
        <w:t xml:space="preserve"> 2025</w:t>
      </w:r>
      <w:r w:rsidR="001D1A72">
        <w:rPr>
          <w:rFonts w:asciiTheme="minorHAnsi" w:hAnsiTheme="minorHAnsi" w:cstheme="minorHAnsi"/>
          <w:b/>
        </w:rPr>
        <w:t xml:space="preserve"> @ </w:t>
      </w:r>
      <w:r w:rsidR="00287A80">
        <w:rPr>
          <w:rFonts w:asciiTheme="minorHAnsi" w:hAnsiTheme="minorHAnsi" w:cstheme="minorHAnsi"/>
          <w:b/>
        </w:rPr>
        <w:t>5</w:t>
      </w:r>
      <w:r w:rsidR="001D1A72">
        <w:rPr>
          <w:rFonts w:asciiTheme="minorHAnsi" w:hAnsiTheme="minorHAnsi" w:cstheme="minorHAnsi"/>
          <w:b/>
        </w:rPr>
        <w:t>pm</w:t>
      </w:r>
    </w:p>
    <w:bookmarkEnd w:id="0"/>
    <w:tbl>
      <w:tblPr>
        <w:tblStyle w:val="TableGrid"/>
        <w:tblW w:w="9873" w:type="dxa"/>
        <w:tblInd w:w="0" w:type="dxa"/>
        <w:tblLook w:val="04A0" w:firstRow="1" w:lastRow="0" w:firstColumn="1" w:lastColumn="0" w:noHBand="0" w:noVBand="1"/>
      </w:tblPr>
      <w:tblGrid>
        <w:gridCol w:w="1440"/>
        <w:gridCol w:w="8433"/>
      </w:tblGrid>
      <w:tr w:rsidR="001A27AB" w:rsidRPr="001D7F6C" w14:paraId="68AAAB41" w14:textId="77777777" w:rsidTr="001E4ACB">
        <w:trPr>
          <w:trHeight w:val="266"/>
        </w:trPr>
        <w:tc>
          <w:tcPr>
            <w:tcW w:w="1440" w:type="dxa"/>
            <w:tcBorders>
              <w:top w:val="nil"/>
              <w:left w:val="nil"/>
              <w:bottom w:val="nil"/>
              <w:right w:val="nil"/>
            </w:tcBorders>
          </w:tcPr>
          <w:p w14:paraId="0BCC3C34" w14:textId="77777777" w:rsidR="00785985" w:rsidRPr="001D7F6C" w:rsidRDefault="00785985" w:rsidP="009E1AAB">
            <w:pPr>
              <w:tabs>
                <w:tab w:val="center" w:pos="720"/>
              </w:tabs>
              <w:spacing w:after="0" w:line="259" w:lineRule="auto"/>
              <w:ind w:left="0" w:firstLine="0"/>
              <w:jc w:val="left"/>
              <w:rPr>
                <w:rFonts w:asciiTheme="minorHAnsi" w:hAnsiTheme="minorHAnsi" w:cstheme="minorHAnsi"/>
                <w:b/>
              </w:rPr>
            </w:pPr>
          </w:p>
          <w:p w14:paraId="5954FCE6" w14:textId="603C7E75" w:rsidR="001A27AB" w:rsidRPr="001D7F6C" w:rsidRDefault="00000000" w:rsidP="009E1AAB">
            <w:pPr>
              <w:tabs>
                <w:tab w:val="center" w:pos="720"/>
              </w:tabs>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Time: </w:t>
            </w:r>
            <w:r w:rsidRPr="001D7F6C">
              <w:rPr>
                <w:rFonts w:asciiTheme="minorHAnsi" w:hAnsiTheme="minorHAnsi" w:cstheme="minorHAnsi"/>
                <w:b/>
              </w:rPr>
              <w:tab/>
              <w:t xml:space="preserve"> </w:t>
            </w:r>
          </w:p>
        </w:tc>
        <w:tc>
          <w:tcPr>
            <w:tcW w:w="8433" w:type="dxa"/>
            <w:tcBorders>
              <w:top w:val="nil"/>
              <w:left w:val="nil"/>
              <w:bottom w:val="nil"/>
              <w:right w:val="nil"/>
            </w:tcBorders>
          </w:tcPr>
          <w:p w14:paraId="4B74CEFE" w14:textId="77777777" w:rsidR="00785985" w:rsidRPr="001D7F6C" w:rsidRDefault="00785985" w:rsidP="009E1AAB">
            <w:pPr>
              <w:spacing w:after="0" w:line="259" w:lineRule="auto"/>
              <w:ind w:left="0" w:firstLine="0"/>
              <w:jc w:val="left"/>
              <w:rPr>
                <w:rFonts w:asciiTheme="minorHAnsi" w:hAnsiTheme="minorHAnsi" w:cstheme="minorHAnsi"/>
              </w:rPr>
            </w:pPr>
          </w:p>
          <w:p w14:paraId="2C76E7E3" w14:textId="2001F041" w:rsidR="001A27AB" w:rsidRPr="001D7F6C" w:rsidRDefault="00287A80" w:rsidP="009E1AAB">
            <w:pPr>
              <w:spacing w:after="0" w:line="259" w:lineRule="auto"/>
              <w:ind w:left="0" w:firstLine="0"/>
              <w:jc w:val="left"/>
              <w:rPr>
                <w:rFonts w:asciiTheme="minorHAnsi" w:hAnsiTheme="minorHAnsi" w:cstheme="minorHAnsi"/>
              </w:rPr>
            </w:pPr>
            <w:r>
              <w:rPr>
                <w:rFonts w:asciiTheme="minorHAnsi" w:hAnsiTheme="minorHAnsi" w:cstheme="minorHAnsi"/>
              </w:rPr>
              <w:t>5</w:t>
            </w:r>
            <w:r w:rsidRPr="001D7F6C">
              <w:rPr>
                <w:rFonts w:asciiTheme="minorHAnsi" w:hAnsiTheme="minorHAnsi" w:cstheme="minorHAnsi"/>
              </w:rPr>
              <w:t>pm</w:t>
            </w:r>
            <w:r w:rsidRPr="001D7F6C">
              <w:rPr>
                <w:rFonts w:asciiTheme="minorHAnsi" w:hAnsiTheme="minorHAnsi" w:cstheme="minorHAnsi"/>
                <w:b/>
              </w:rPr>
              <w:t xml:space="preserve"> </w:t>
            </w:r>
          </w:p>
        </w:tc>
      </w:tr>
      <w:tr w:rsidR="001A27AB" w:rsidRPr="001D7F6C" w14:paraId="378878D1" w14:textId="77777777" w:rsidTr="001E4ACB">
        <w:trPr>
          <w:trHeight w:val="308"/>
        </w:trPr>
        <w:tc>
          <w:tcPr>
            <w:tcW w:w="1440" w:type="dxa"/>
            <w:tcBorders>
              <w:top w:val="nil"/>
              <w:left w:val="nil"/>
              <w:bottom w:val="nil"/>
              <w:right w:val="nil"/>
            </w:tcBorders>
          </w:tcPr>
          <w:p w14:paraId="7678DADD"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Place:  </w:t>
            </w:r>
          </w:p>
        </w:tc>
        <w:tc>
          <w:tcPr>
            <w:tcW w:w="8433" w:type="dxa"/>
            <w:tcBorders>
              <w:top w:val="nil"/>
              <w:left w:val="nil"/>
              <w:bottom w:val="nil"/>
              <w:right w:val="nil"/>
            </w:tcBorders>
          </w:tcPr>
          <w:p w14:paraId="157152F7" w14:textId="73060C4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rPr>
              <w:t xml:space="preserve">The Hub   </w:t>
            </w:r>
          </w:p>
        </w:tc>
      </w:tr>
      <w:tr w:rsidR="001A27AB" w:rsidRPr="001D7F6C" w14:paraId="48A67A5E" w14:textId="77777777" w:rsidTr="00B07A11">
        <w:trPr>
          <w:trHeight w:val="1359"/>
        </w:trPr>
        <w:tc>
          <w:tcPr>
            <w:tcW w:w="1440" w:type="dxa"/>
            <w:tcBorders>
              <w:top w:val="nil"/>
              <w:left w:val="nil"/>
              <w:bottom w:val="nil"/>
              <w:right w:val="nil"/>
            </w:tcBorders>
          </w:tcPr>
          <w:p w14:paraId="098FAE6A"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Present:</w:t>
            </w:r>
            <w:r w:rsidRPr="001D7F6C">
              <w:rPr>
                <w:rFonts w:asciiTheme="minorHAnsi" w:hAnsiTheme="minorHAnsi" w:cstheme="minorHAnsi"/>
              </w:rPr>
              <w:t xml:space="preserve"> </w:t>
            </w:r>
          </w:p>
        </w:tc>
        <w:tc>
          <w:tcPr>
            <w:tcW w:w="8433" w:type="dxa"/>
            <w:tcBorders>
              <w:top w:val="nil"/>
              <w:left w:val="nil"/>
              <w:bottom w:val="nil"/>
              <w:right w:val="nil"/>
            </w:tcBorders>
          </w:tcPr>
          <w:p w14:paraId="6822CCBB" w14:textId="58BF34D1" w:rsidR="001A27AB" w:rsidRPr="001D7F6C" w:rsidRDefault="00000000" w:rsidP="00605924">
            <w:pPr>
              <w:spacing w:after="16" w:line="259" w:lineRule="auto"/>
              <w:ind w:left="0" w:firstLine="0"/>
              <w:jc w:val="left"/>
              <w:rPr>
                <w:rFonts w:asciiTheme="minorHAnsi" w:hAnsiTheme="minorHAnsi" w:cstheme="minorHAnsi"/>
                <w:b/>
                <w:bCs/>
              </w:rPr>
            </w:pPr>
            <w:r w:rsidRPr="001D7F6C">
              <w:rPr>
                <w:rFonts w:asciiTheme="minorHAnsi" w:hAnsiTheme="minorHAnsi" w:cstheme="minorHAnsi"/>
                <w:b/>
              </w:rPr>
              <w:t>In person</w:t>
            </w:r>
            <w:r w:rsidRPr="001D7F6C">
              <w:rPr>
                <w:rFonts w:asciiTheme="minorHAnsi" w:hAnsiTheme="minorHAnsi" w:cstheme="minorHAnsi"/>
              </w:rPr>
              <w:t xml:space="preserve"> </w:t>
            </w:r>
            <w:r w:rsidR="004C4E9E" w:rsidRPr="001D7F6C">
              <w:rPr>
                <w:rFonts w:asciiTheme="minorHAnsi" w:hAnsiTheme="minorHAnsi" w:cstheme="minorHAnsi"/>
              </w:rPr>
              <w:t>–</w:t>
            </w:r>
            <w:r w:rsidR="009661C3" w:rsidRPr="001D7F6C">
              <w:rPr>
                <w:rFonts w:asciiTheme="minorHAnsi" w:hAnsiTheme="minorHAnsi" w:cstheme="minorHAnsi"/>
              </w:rPr>
              <w:t xml:space="preserve"> </w:t>
            </w:r>
            <w:r w:rsidR="003950C8">
              <w:rPr>
                <w:rFonts w:asciiTheme="minorHAnsi" w:hAnsiTheme="minorHAnsi" w:cstheme="minorHAnsi"/>
              </w:rPr>
              <w:t>Daniela Coy (DC</w:t>
            </w:r>
            <w:r w:rsidR="00271AB4">
              <w:rPr>
                <w:rFonts w:asciiTheme="minorHAnsi" w:hAnsiTheme="minorHAnsi" w:cstheme="minorHAnsi"/>
              </w:rPr>
              <w:t>O</w:t>
            </w:r>
            <w:r w:rsidR="003950C8">
              <w:rPr>
                <w:rFonts w:asciiTheme="minorHAnsi" w:hAnsiTheme="minorHAnsi" w:cstheme="minorHAnsi"/>
              </w:rPr>
              <w:t xml:space="preserve">), </w:t>
            </w:r>
            <w:r w:rsidR="006E3018" w:rsidRPr="001D7F6C">
              <w:rPr>
                <w:rFonts w:asciiTheme="minorHAnsi" w:hAnsiTheme="minorHAnsi" w:cstheme="minorHAnsi"/>
                <w:bCs/>
              </w:rPr>
              <w:t>Martin Sand</w:t>
            </w:r>
            <w:r w:rsidR="009661C3" w:rsidRPr="001D7F6C">
              <w:rPr>
                <w:rFonts w:asciiTheme="minorHAnsi" w:hAnsiTheme="minorHAnsi" w:cstheme="minorHAnsi"/>
                <w:bCs/>
              </w:rPr>
              <w:t>ford</w:t>
            </w:r>
            <w:r w:rsidR="006E3018" w:rsidRPr="001D7F6C">
              <w:rPr>
                <w:rFonts w:asciiTheme="minorHAnsi" w:hAnsiTheme="minorHAnsi" w:cstheme="minorHAnsi"/>
                <w:bCs/>
              </w:rPr>
              <w:t xml:space="preserve"> (MS</w:t>
            </w:r>
            <w:r w:rsidR="00271AB4">
              <w:rPr>
                <w:rFonts w:asciiTheme="minorHAnsi" w:hAnsiTheme="minorHAnsi" w:cstheme="minorHAnsi"/>
                <w:bCs/>
              </w:rPr>
              <w:t>A</w:t>
            </w:r>
            <w:r w:rsidR="006E3018" w:rsidRPr="001D7F6C">
              <w:rPr>
                <w:rFonts w:asciiTheme="minorHAnsi" w:hAnsiTheme="minorHAnsi" w:cstheme="minorHAnsi"/>
                <w:bCs/>
              </w:rPr>
              <w:t>),</w:t>
            </w:r>
            <w:r w:rsidR="000A2FAA">
              <w:rPr>
                <w:rFonts w:asciiTheme="minorHAnsi" w:hAnsiTheme="minorHAnsi" w:cstheme="minorHAnsi"/>
                <w:bCs/>
              </w:rPr>
              <w:t xml:space="preserve"> Toby Corden (TC</w:t>
            </w:r>
            <w:r w:rsidR="00271AB4">
              <w:rPr>
                <w:rFonts w:asciiTheme="minorHAnsi" w:hAnsiTheme="minorHAnsi" w:cstheme="minorHAnsi"/>
                <w:bCs/>
              </w:rPr>
              <w:t>O</w:t>
            </w:r>
            <w:r w:rsidR="000A2FAA">
              <w:rPr>
                <w:rFonts w:asciiTheme="minorHAnsi" w:hAnsiTheme="minorHAnsi" w:cstheme="minorHAnsi"/>
                <w:bCs/>
              </w:rPr>
              <w:t>)</w:t>
            </w:r>
            <w:r w:rsidR="00287A80">
              <w:rPr>
                <w:rFonts w:asciiTheme="minorHAnsi" w:hAnsiTheme="minorHAnsi" w:cstheme="minorHAnsi"/>
                <w:bCs/>
              </w:rPr>
              <w:t>,</w:t>
            </w:r>
            <w:r w:rsidR="001E4ACB">
              <w:rPr>
                <w:rFonts w:asciiTheme="minorHAnsi" w:hAnsiTheme="minorHAnsi" w:cstheme="minorHAnsi"/>
                <w:bCs/>
              </w:rPr>
              <w:t xml:space="preserve"> Ben Rhodes</w:t>
            </w:r>
            <w:r w:rsidR="00271AB4">
              <w:rPr>
                <w:rFonts w:asciiTheme="minorHAnsi" w:hAnsiTheme="minorHAnsi" w:cstheme="minorHAnsi"/>
                <w:bCs/>
              </w:rPr>
              <w:t xml:space="preserve"> (BRH)</w:t>
            </w:r>
            <w:r w:rsidR="00763DD1">
              <w:rPr>
                <w:rFonts w:asciiTheme="minorHAnsi" w:hAnsiTheme="minorHAnsi" w:cstheme="minorHAnsi"/>
                <w:bCs/>
              </w:rPr>
              <w:t xml:space="preserve">, </w:t>
            </w:r>
            <w:r w:rsidR="00763DD1">
              <w:rPr>
                <w:rFonts w:asciiTheme="minorHAnsi" w:hAnsiTheme="minorHAnsi" w:cstheme="minorHAnsi"/>
              </w:rPr>
              <w:t>Sophia Oleszynski (SO)</w:t>
            </w:r>
            <w:r w:rsidR="00B07A11">
              <w:rPr>
                <w:rFonts w:asciiTheme="minorHAnsi" w:hAnsiTheme="minorHAnsi" w:cstheme="minorHAnsi"/>
              </w:rPr>
              <w:t>,</w:t>
            </w:r>
            <w:r w:rsidR="00B07A11" w:rsidRPr="001D7F6C">
              <w:rPr>
                <w:rFonts w:asciiTheme="minorHAnsi" w:hAnsiTheme="minorHAnsi" w:cstheme="minorHAnsi"/>
                <w:bCs/>
              </w:rPr>
              <w:t xml:space="preserve"> </w:t>
            </w:r>
            <w:r w:rsidR="00165EE0">
              <w:rPr>
                <w:rFonts w:asciiTheme="minorHAnsi" w:hAnsiTheme="minorHAnsi" w:cstheme="minorHAnsi"/>
                <w:bCs/>
              </w:rPr>
              <w:t xml:space="preserve">Rebecca Lockwood-Norris (RLN), Steve Longden (SL), </w:t>
            </w:r>
            <w:r w:rsidR="00B07A11" w:rsidRPr="001D7F6C">
              <w:rPr>
                <w:rFonts w:asciiTheme="minorHAnsi" w:hAnsiTheme="minorHAnsi" w:cstheme="minorHAnsi"/>
                <w:bCs/>
              </w:rPr>
              <w:t>Helen Kerr (HK),</w:t>
            </w:r>
            <w:r w:rsidR="00B07A11">
              <w:rPr>
                <w:rFonts w:asciiTheme="minorHAnsi" w:hAnsiTheme="minorHAnsi" w:cstheme="minorHAnsi"/>
                <w:bCs/>
              </w:rPr>
              <w:t xml:space="preserve"> Laura Rossiter</w:t>
            </w:r>
          </w:p>
          <w:p w14:paraId="6F373201" w14:textId="77777777" w:rsidR="006E3018" w:rsidRPr="001D7F6C" w:rsidRDefault="006E3018" w:rsidP="00605924">
            <w:pPr>
              <w:spacing w:after="16" w:line="259" w:lineRule="auto"/>
              <w:ind w:left="0" w:firstLine="0"/>
              <w:jc w:val="left"/>
              <w:rPr>
                <w:rFonts w:asciiTheme="minorHAnsi" w:hAnsiTheme="minorHAnsi" w:cstheme="minorHAnsi"/>
              </w:rPr>
            </w:pPr>
          </w:p>
          <w:p w14:paraId="0497A520" w14:textId="30124A46" w:rsidR="001A27AB" w:rsidRPr="00B07A11" w:rsidRDefault="00000000" w:rsidP="009661C3">
            <w:pPr>
              <w:spacing w:after="16" w:line="259" w:lineRule="auto"/>
              <w:ind w:left="0" w:firstLine="0"/>
              <w:jc w:val="left"/>
              <w:rPr>
                <w:rFonts w:asciiTheme="minorHAnsi" w:hAnsiTheme="minorHAnsi" w:cstheme="minorHAnsi"/>
                <w:bCs/>
              </w:rPr>
            </w:pPr>
            <w:r w:rsidRPr="001D7F6C">
              <w:rPr>
                <w:rFonts w:asciiTheme="minorHAnsi" w:hAnsiTheme="minorHAnsi" w:cstheme="minorHAnsi"/>
                <w:b/>
              </w:rPr>
              <w:t xml:space="preserve">Via </w:t>
            </w:r>
            <w:r w:rsidR="00CC5113" w:rsidRPr="001D7F6C">
              <w:rPr>
                <w:rFonts w:asciiTheme="minorHAnsi" w:hAnsiTheme="minorHAnsi" w:cstheme="minorHAnsi"/>
                <w:b/>
              </w:rPr>
              <w:t>Teams -</w:t>
            </w:r>
            <w:r w:rsidRPr="001D7F6C">
              <w:rPr>
                <w:rFonts w:asciiTheme="minorHAnsi" w:hAnsiTheme="minorHAnsi" w:cstheme="minorHAnsi"/>
                <w:b/>
              </w:rPr>
              <w:t xml:space="preserve"> </w:t>
            </w:r>
            <w:r w:rsidR="003950C8">
              <w:rPr>
                <w:rFonts w:asciiTheme="minorHAnsi" w:hAnsiTheme="minorHAnsi" w:cstheme="minorHAnsi"/>
                <w:bCs/>
              </w:rPr>
              <w:t xml:space="preserve"> </w:t>
            </w:r>
            <w:r w:rsidR="001E4ACB">
              <w:rPr>
                <w:rFonts w:asciiTheme="minorHAnsi" w:hAnsiTheme="minorHAnsi" w:cstheme="minorHAnsi"/>
                <w:bCs/>
              </w:rPr>
              <w:t>Rachel Edmunds (RE)</w:t>
            </w:r>
          </w:p>
        </w:tc>
      </w:tr>
      <w:tr w:rsidR="001A27AB" w:rsidRPr="001D7F6C" w14:paraId="0E95CFE1" w14:textId="77777777" w:rsidTr="001E4ACB">
        <w:trPr>
          <w:trHeight w:val="266"/>
        </w:trPr>
        <w:tc>
          <w:tcPr>
            <w:tcW w:w="1440" w:type="dxa"/>
            <w:tcBorders>
              <w:top w:val="nil"/>
              <w:left w:val="nil"/>
              <w:bottom w:val="nil"/>
              <w:right w:val="nil"/>
            </w:tcBorders>
          </w:tcPr>
          <w:p w14:paraId="642AA341"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Apologies: </w:t>
            </w:r>
          </w:p>
        </w:tc>
        <w:tc>
          <w:tcPr>
            <w:tcW w:w="8433" w:type="dxa"/>
            <w:tcBorders>
              <w:top w:val="nil"/>
              <w:left w:val="nil"/>
              <w:bottom w:val="nil"/>
              <w:right w:val="nil"/>
            </w:tcBorders>
          </w:tcPr>
          <w:p w14:paraId="52C5F005" w14:textId="4321B799" w:rsidR="003540B6" w:rsidRPr="001D7F6C" w:rsidRDefault="00B07A11" w:rsidP="009E1AAB">
            <w:pPr>
              <w:spacing w:after="0" w:line="259" w:lineRule="auto"/>
              <w:ind w:left="0" w:firstLine="0"/>
              <w:jc w:val="left"/>
              <w:rPr>
                <w:rFonts w:asciiTheme="minorHAnsi" w:hAnsiTheme="minorHAnsi" w:cstheme="minorHAnsi"/>
              </w:rPr>
            </w:pPr>
            <w:r>
              <w:rPr>
                <w:rFonts w:asciiTheme="minorHAnsi" w:hAnsiTheme="minorHAnsi" w:cstheme="minorHAnsi"/>
              </w:rPr>
              <w:t>Pete Gear (PGE), Sophia Oleszynski (5.15 arrival due to work commitments)</w:t>
            </w:r>
          </w:p>
        </w:tc>
      </w:tr>
    </w:tbl>
    <w:p w14:paraId="245498F9"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rPr>
        <w:t xml:space="preserve"> </w:t>
      </w:r>
    </w:p>
    <w:tbl>
      <w:tblPr>
        <w:tblStyle w:val="TableGrid"/>
        <w:tblW w:w="10138" w:type="dxa"/>
        <w:tblInd w:w="15" w:type="dxa"/>
        <w:tblCellMar>
          <w:top w:w="48" w:type="dxa"/>
          <w:left w:w="108" w:type="dxa"/>
          <w:right w:w="61" w:type="dxa"/>
        </w:tblCellMar>
        <w:tblLook w:val="04A0" w:firstRow="1" w:lastRow="0" w:firstColumn="1" w:lastColumn="0" w:noHBand="0" w:noVBand="1"/>
      </w:tblPr>
      <w:tblGrid>
        <w:gridCol w:w="860"/>
        <w:gridCol w:w="6350"/>
        <w:gridCol w:w="1464"/>
        <w:gridCol w:w="1464"/>
      </w:tblGrid>
      <w:tr w:rsidR="002A3703" w:rsidRPr="001D7F6C" w14:paraId="0F76B6C6" w14:textId="77777777" w:rsidTr="00EA00ED">
        <w:trPr>
          <w:trHeight w:val="547"/>
        </w:trPr>
        <w:tc>
          <w:tcPr>
            <w:tcW w:w="860" w:type="dxa"/>
            <w:tcBorders>
              <w:top w:val="single" w:sz="4" w:space="0" w:color="000000"/>
              <w:left w:val="single" w:sz="4" w:space="0" w:color="000000"/>
              <w:bottom w:val="single" w:sz="4" w:space="0" w:color="000000"/>
              <w:right w:val="single" w:sz="4" w:space="0" w:color="000000"/>
            </w:tcBorders>
          </w:tcPr>
          <w:p w14:paraId="5C7D3EB4" w14:textId="77777777" w:rsidR="002A3703" w:rsidRPr="001D7F6C" w:rsidRDefault="002A3703"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Agenda Item </w:t>
            </w:r>
          </w:p>
        </w:tc>
        <w:tc>
          <w:tcPr>
            <w:tcW w:w="6350" w:type="dxa"/>
            <w:tcBorders>
              <w:top w:val="single" w:sz="4" w:space="0" w:color="000000"/>
              <w:left w:val="single" w:sz="4" w:space="0" w:color="000000"/>
              <w:bottom w:val="single" w:sz="4" w:space="0" w:color="000000"/>
              <w:right w:val="single" w:sz="4" w:space="0" w:color="auto"/>
            </w:tcBorders>
          </w:tcPr>
          <w:p w14:paraId="4BDB6CB6" w14:textId="53D0F1BE" w:rsidR="002A3703" w:rsidRPr="001D7F6C" w:rsidRDefault="002A3703"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Actions Agreed at Previous Meeting</w:t>
            </w:r>
          </w:p>
        </w:tc>
        <w:tc>
          <w:tcPr>
            <w:tcW w:w="1464" w:type="dxa"/>
            <w:tcBorders>
              <w:top w:val="single" w:sz="4" w:space="0" w:color="auto"/>
              <w:left w:val="single" w:sz="4" w:space="0" w:color="auto"/>
              <w:bottom w:val="single" w:sz="4" w:space="0" w:color="auto"/>
              <w:right w:val="single" w:sz="4" w:space="0" w:color="auto"/>
            </w:tcBorders>
          </w:tcPr>
          <w:p w14:paraId="7EBEA247" w14:textId="77777777" w:rsidR="002A3703" w:rsidRPr="001D7F6C" w:rsidRDefault="002A3703"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Who </w:t>
            </w:r>
          </w:p>
          <w:p w14:paraId="4C3F58E3" w14:textId="551400A8" w:rsidR="002A3703" w:rsidRPr="001D7F6C" w:rsidRDefault="002A3703" w:rsidP="009E1AAB">
            <w:pPr>
              <w:spacing w:after="0" w:line="259" w:lineRule="auto"/>
              <w:ind w:left="0" w:firstLine="0"/>
              <w:jc w:val="left"/>
              <w:rPr>
                <w:rFonts w:asciiTheme="minorHAnsi" w:hAnsiTheme="minorHAnsi" w:cstheme="minorHAnsi"/>
              </w:rPr>
            </w:pPr>
          </w:p>
        </w:tc>
        <w:tc>
          <w:tcPr>
            <w:tcW w:w="1464" w:type="dxa"/>
            <w:tcBorders>
              <w:top w:val="single" w:sz="4" w:space="0" w:color="auto"/>
              <w:left w:val="single" w:sz="4" w:space="0" w:color="auto"/>
              <w:bottom w:val="single" w:sz="4" w:space="0" w:color="auto"/>
              <w:right w:val="single" w:sz="4" w:space="0" w:color="auto"/>
            </w:tcBorders>
          </w:tcPr>
          <w:p w14:paraId="3BE65C7B" w14:textId="216EC5EC" w:rsidR="002A3703" w:rsidRPr="00287A80" w:rsidRDefault="00287A80" w:rsidP="009E1AAB">
            <w:pPr>
              <w:spacing w:after="0" w:line="259" w:lineRule="auto"/>
              <w:ind w:left="0"/>
              <w:jc w:val="left"/>
              <w:rPr>
                <w:rFonts w:asciiTheme="minorHAnsi" w:hAnsiTheme="minorHAnsi" w:cstheme="minorHAnsi"/>
                <w:b/>
                <w:bCs/>
              </w:rPr>
            </w:pPr>
            <w:r w:rsidRPr="00287A80">
              <w:rPr>
                <w:rFonts w:asciiTheme="minorHAnsi" w:hAnsiTheme="minorHAnsi" w:cstheme="minorHAnsi"/>
                <w:b/>
                <w:bCs/>
              </w:rPr>
              <w:t>Status</w:t>
            </w:r>
          </w:p>
        </w:tc>
      </w:tr>
      <w:tr w:rsidR="00F049C7" w:rsidRPr="001D7F6C" w14:paraId="277C4AA2" w14:textId="77777777" w:rsidTr="00EA00ED">
        <w:trPr>
          <w:trHeight w:val="358"/>
        </w:trPr>
        <w:tc>
          <w:tcPr>
            <w:tcW w:w="860" w:type="dxa"/>
            <w:tcBorders>
              <w:top w:val="single" w:sz="4" w:space="0" w:color="000000"/>
              <w:left w:val="single" w:sz="4" w:space="0" w:color="000000"/>
              <w:bottom w:val="single" w:sz="4" w:space="0" w:color="000000"/>
              <w:right w:val="single" w:sz="4" w:space="0" w:color="000000"/>
            </w:tcBorders>
          </w:tcPr>
          <w:p w14:paraId="0FE35441" w14:textId="70DAE056" w:rsidR="00F049C7" w:rsidRPr="001D7F6C" w:rsidRDefault="00F049C7" w:rsidP="00F049C7">
            <w:pPr>
              <w:spacing w:after="0" w:line="259" w:lineRule="auto"/>
              <w:ind w:left="0" w:firstLine="0"/>
              <w:jc w:val="left"/>
              <w:rPr>
                <w:rFonts w:asciiTheme="minorHAnsi" w:hAnsiTheme="minorHAnsi" w:cstheme="minorHAnsi"/>
                <w:b/>
                <w:bCs/>
              </w:rPr>
            </w:pPr>
            <w:r>
              <w:rPr>
                <w:rFonts w:asciiTheme="minorHAnsi" w:hAnsiTheme="minorHAnsi" w:cstheme="minorHAnsi"/>
                <w:b/>
                <w:bCs/>
              </w:rPr>
              <w:t>37/25</w:t>
            </w:r>
          </w:p>
        </w:tc>
        <w:tc>
          <w:tcPr>
            <w:tcW w:w="6350" w:type="dxa"/>
            <w:tcBorders>
              <w:top w:val="single" w:sz="4" w:space="0" w:color="000000"/>
              <w:left w:val="single" w:sz="4" w:space="0" w:color="000000"/>
              <w:bottom w:val="single" w:sz="4" w:space="0" w:color="000000"/>
              <w:right w:val="single" w:sz="4" w:space="0" w:color="auto"/>
            </w:tcBorders>
          </w:tcPr>
          <w:p w14:paraId="1F240DF8" w14:textId="1AA2C9EE" w:rsidR="00F049C7" w:rsidRPr="001D7F6C" w:rsidRDefault="00F049C7" w:rsidP="00F049C7">
            <w:pPr>
              <w:tabs>
                <w:tab w:val="center" w:pos="3601"/>
              </w:tabs>
              <w:spacing w:after="0" w:line="259" w:lineRule="auto"/>
              <w:ind w:left="0" w:firstLine="0"/>
              <w:jc w:val="left"/>
              <w:rPr>
                <w:rFonts w:asciiTheme="minorHAnsi" w:hAnsiTheme="minorHAnsi" w:cstheme="minorHAnsi"/>
              </w:rPr>
            </w:pPr>
            <w:r>
              <w:rPr>
                <w:rFonts w:asciiTheme="minorHAnsi" w:hAnsiTheme="minorHAnsi" w:cstheme="minorHAnsi"/>
              </w:rPr>
              <w:t>Provide access to Right Choice for new governors</w:t>
            </w:r>
          </w:p>
        </w:tc>
        <w:tc>
          <w:tcPr>
            <w:tcW w:w="1464" w:type="dxa"/>
            <w:tcBorders>
              <w:top w:val="single" w:sz="4" w:space="0" w:color="auto"/>
              <w:left w:val="single" w:sz="4" w:space="0" w:color="auto"/>
              <w:bottom w:val="single" w:sz="4" w:space="0" w:color="auto"/>
              <w:right w:val="single" w:sz="4" w:space="0" w:color="auto"/>
            </w:tcBorders>
          </w:tcPr>
          <w:p w14:paraId="3E182FE0" w14:textId="3B186817" w:rsidR="00F049C7" w:rsidRPr="001D7F6C" w:rsidRDefault="00F049C7" w:rsidP="00F049C7">
            <w:pPr>
              <w:spacing w:after="0" w:line="259" w:lineRule="auto"/>
              <w:ind w:left="0"/>
              <w:jc w:val="left"/>
              <w:rPr>
                <w:rFonts w:asciiTheme="minorHAnsi" w:hAnsiTheme="minorHAnsi" w:cstheme="minorHAnsi"/>
              </w:rPr>
            </w:pPr>
            <w:r>
              <w:rPr>
                <w:rFonts w:asciiTheme="minorHAnsi" w:hAnsiTheme="minorHAnsi" w:cstheme="minorHAnsi"/>
              </w:rPr>
              <w:t>LSH</w:t>
            </w:r>
          </w:p>
        </w:tc>
        <w:tc>
          <w:tcPr>
            <w:tcW w:w="1464" w:type="dxa"/>
            <w:tcBorders>
              <w:top w:val="single" w:sz="4" w:space="0" w:color="auto"/>
              <w:left w:val="single" w:sz="4" w:space="0" w:color="auto"/>
              <w:bottom w:val="single" w:sz="4" w:space="0" w:color="auto"/>
              <w:right w:val="single" w:sz="4" w:space="0" w:color="auto"/>
            </w:tcBorders>
          </w:tcPr>
          <w:p w14:paraId="45389A17" w14:textId="492F0DAB" w:rsidR="00F049C7" w:rsidRPr="001D7F6C" w:rsidRDefault="00F049C7" w:rsidP="00F049C7">
            <w:pPr>
              <w:spacing w:after="0" w:line="259" w:lineRule="auto"/>
              <w:ind w:left="0" w:firstLine="0"/>
              <w:jc w:val="left"/>
              <w:rPr>
                <w:rFonts w:asciiTheme="minorHAnsi" w:hAnsiTheme="minorHAnsi" w:cstheme="minorHAnsi"/>
              </w:rPr>
            </w:pPr>
          </w:p>
        </w:tc>
      </w:tr>
    </w:tbl>
    <w:p w14:paraId="2BB6EDD8" w14:textId="77777777" w:rsidR="00605924" w:rsidRPr="001D7F6C" w:rsidRDefault="00605924">
      <w:pPr>
        <w:rPr>
          <w:rFonts w:asciiTheme="minorHAnsi" w:hAnsiTheme="minorHAnsi" w:cstheme="minorHAnsi"/>
        </w:rPr>
      </w:pPr>
    </w:p>
    <w:tbl>
      <w:tblPr>
        <w:tblStyle w:val="TableGrid"/>
        <w:tblW w:w="10197" w:type="dxa"/>
        <w:tblInd w:w="10" w:type="dxa"/>
        <w:tblLook w:val="04A0" w:firstRow="1" w:lastRow="0" w:firstColumn="1" w:lastColumn="0" w:noHBand="0" w:noVBand="1"/>
      </w:tblPr>
      <w:tblGrid>
        <w:gridCol w:w="699"/>
        <w:gridCol w:w="9498"/>
      </w:tblGrid>
      <w:tr w:rsidR="001A27AB" w:rsidRPr="001D7F6C" w14:paraId="1A3551CA" w14:textId="77777777" w:rsidTr="005B37EB">
        <w:trPr>
          <w:trHeight w:val="958"/>
        </w:trPr>
        <w:tc>
          <w:tcPr>
            <w:tcW w:w="699" w:type="dxa"/>
            <w:tcBorders>
              <w:top w:val="nil"/>
              <w:left w:val="nil"/>
              <w:bottom w:val="nil"/>
              <w:right w:val="nil"/>
            </w:tcBorders>
          </w:tcPr>
          <w:p w14:paraId="643850A3" w14:textId="42CF3A92" w:rsidR="001A27AB" w:rsidRPr="00B52B50" w:rsidRDefault="00F049C7" w:rsidP="009E1AAB">
            <w:pPr>
              <w:spacing w:after="0" w:line="240" w:lineRule="auto"/>
              <w:ind w:left="0" w:firstLine="0"/>
              <w:jc w:val="left"/>
              <w:rPr>
                <w:rFonts w:asciiTheme="minorHAnsi" w:hAnsiTheme="minorHAnsi" w:cstheme="minorHAnsi"/>
                <w:b/>
              </w:rPr>
            </w:pPr>
            <w:r>
              <w:rPr>
                <w:rFonts w:asciiTheme="minorHAnsi" w:hAnsiTheme="minorHAnsi" w:cstheme="minorHAnsi"/>
                <w:b/>
              </w:rPr>
              <w:t>41</w:t>
            </w:r>
            <w:r w:rsidR="00B52B50" w:rsidRPr="00B52B50">
              <w:rPr>
                <w:rFonts w:asciiTheme="minorHAnsi" w:hAnsiTheme="minorHAnsi" w:cstheme="minorHAnsi"/>
                <w:b/>
              </w:rPr>
              <w:t>/25</w:t>
            </w:r>
            <w:r w:rsidR="00124476" w:rsidRPr="00B52B50">
              <w:rPr>
                <w:rFonts w:asciiTheme="minorHAnsi" w:hAnsiTheme="minorHAnsi" w:cstheme="minorHAnsi"/>
                <w:b/>
              </w:rPr>
              <w:t xml:space="preserve"> </w:t>
            </w:r>
          </w:p>
        </w:tc>
        <w:tc>
          <w:tcPr>
            <w:tcW w:w="9498" w:type="dxa"/>
            <w:tcBorders>
              <w:top w:val="nil"/>
              <w:left w:val="nil"/>
              <w:bottom w:val="nil"/>
              <w:right w:val="nil"/>
            </w:tcBorders>
          </w:tcPr>
          <w:p w14:paraId="05A6C0E8" w14:textId="77777777" w:rsidR="00823FC1" w:rsidRDefault="00000000" w:rsidP="00823FC1">
            <w:pPr>
              <w:spacing w:after="119" w:line="259" w:lineRule="auto"/>
              <w:ind w:left="0" w:firstLine="0"/>
              <w:jc w:val="left"/>
              <w:rPr>
                <w:rFonts w:asciiTheme="minorHAnsi" w:hAnsiTheme="minorHAnsi" w:cstheme="minorHAnsi"/>
                <w:b/>
              </w:rPr>
            </w:pPr>
            <w:r w:rsidRPr="001D7F6C">
              <w:rPr>
                <w:rFonts w:asciiTheme="minorHAnsi" w:hAnsiTheme="minorHAnsi" w:cstheme="minorHAnsi"/>
                <w:b/>
              </w:rPr>
              <w:t xml:space="preserve">Apologies and Welcome </w:t>
            </w:r>
          </w:p>
          <w:p w14:paraId="0894650C" w14:textId="2306CE9B" w:rsidR="001A27AB" w:rsidRPr="00823FC1" w:rsidRDefault="00942D09" w:rsidP="00823FC1">
            <w:pPr>
              <w:spacing w:after="119" w:line="259" w:lineRule="auto"/>
              <w:ind w:left="0" w:firstLine="0"/>
              <w:jc w:val="left"/>
              <w:rPr>
                <w:rFonts w:asciiTheme="minorHAnsi" w:hAnsiTheme="minorHAnsi" w:cstheme="minorHAnsi"/>
                <w:b/>
              </w:rPr>
            </w:pPr>
            <w:r>
              <w:rPr>
                <w:rFonts w:asciiTheme="minorHAnsi" w:hAnsiTheme="minorHAnsi" w:cstheme="minorHAnsi"/>
              </w:rPr>
              <w:t xml:space="preserve">The meeting began at </w:t>
            </w:r>
            <w:r w:rsidR="00287A80">
              <w:rPr>
                <w:rFonts w:asciiTheme="minorHAnsi" w:hAnsiTheme="minorHAnsi" w:cstheme="minorHAnsi"/>
              </w:rPr>
              <w:t>5</w:t>
            </w:r>
            <w:r w:rsidR="001E4ACB">
              <w:rPr>
                <w:rFonts w:asciiTheme="minorHAnsi" w:hAnsiTheme="minorHAnsi" w:cstheme="minorHAnsi"/>
              </w:rPr>
              <w:t>.05</w:t>
            </w:r>
            <w:r>
              <w:rPr>
                <w:rFonts w:asciiTheme="minorHAnsi" w:hAnsiTheme="minorHAnsi" w:cstheme="minorHAnsi"/>
              </w:rPr>
              <w:t xml:space="preserve">pm. </w:t>
            </w:r>
            <w:r w:rsidR="00271AB4">
              <w:rPr>
                <w:rFonts w:asciiTheme="minorHAnsi" w:hAnsiTheme="minorHAnsi" w:cstheme="minorHAnsi"/>
              </w:rPr>
              <w:t>TCO</w:t>
            </w:r>
            <w:r w:rsidR="00257D6C">
              <w:rPr>
                <w:rFonts w:asciiTheme="minorHAnsi" w:hAnsiTheme="minorHAnsi" w:cstheme="minorHAnsi"/>
              </w:rPr>
              <w:t xml:space="preserve"> welcomed attendees to the meeting.</w:t>
            </w:r>
            <w:r w:rsidR="00B07A11">
              <w:rPr>
                <w:rFonts w:asciiTheme="minorHAnsi" w:hAnsiTheme="minorHAnsi" w:cstheme="minorHAnsi"/>
              </w:rPr>
              <w:t xml:space="preserve"> </w:t>
            </w:r>
          </w:p>
          <w:p w14:paraId="0EFAA3D5" w14:textId="77777777" w:rsidR="00257D6C" w:rsidRDefault="00257D6C" w:rsidP="00823FC1">
            <w:pPr>
              <w:spacing w:after="0" w:line="259" w:lineRule="auto"/>
              <w:ind w:left="0" w:firstLine="0"/>
              <w:jc w:val="left"/>
              <w:rPr>
                <w:rFonts w:asciiTheme="minorHAnsi" w:hAnsiTheme="minorHAnsi" w:cstheme="minorHAnsi"/>
              </w:rPr>
            </w:pPr>
            <w:r>
              <w:rPr>
                <w:rFonts w:asciiTheme="minorHAnsi" w:hAnsiTheme="minorHAnsi" w:cstheme="minorHAnsi"/>
              </w:rPr>
              <w:t>Apologies received as above</w:t>
            </w:r>
          </w:p>
          <w:p w14:paraId="733D8572" w14:textId="42E33451" w:rsidR="00B52B50" w:rsidRPr="001D7F6C" w:rsidRDefault="00B52B50" w:rsidP="00823FC1">
            <w:pPr>
              <w:spacing w:after="0" w:line="259" w:lineRule="auto"/>
              <w:ind w:left="0" w:firstLine="0"/>
              <w:jc w:val="left"/>
              <w:rPr>
                <w:rFonts w:asciiTheme="minorHAnsi" w:hAnsiTheme="minorHAnsi" w:cstheme="minorHAnsi"/>
              </w:rPr>
            </w:pPr>
          </w:p>
        </w:tc>
      </w:tr>
      <w:tr w:rsidR="001A27AB" w:rsidRPr="001D7F6C" w14:paraId="1E09A7CC" w14:textId="77777777" w:rsidTr="005B37EB">
        <w:trPr>
          <w:trHeight w:val="1279"/>
        </w:trPr>
        <w:tc>
          <w:tcPr>
            <w:tcW w:w="699" w:type="dxa"/>
            <w:tcBorders>
              <w:top w:val="nil"/>
              <w:left w:val="nil"/>
              <w:bottom w:val="nil"/>
              <w:right w:val="nil"/>
            </w:tcBorders>
          </w:tcPr>
          <w:p w14:paraId="329FB158" w14:textId="326372E1" w:rsidR="001A27AB" w:rsidRPr="00B52B50" w:rsidRDefault="00F049C7" w:rsidP="00C75E28">
            <w:pPr>
              <w:spacing w:after="698" w:line="259" w:lineRule="auto"/>
              <w:ind w:left="0" w:firstLine="0"/>
              <w:jc w:val="left"/>
              <w:rPr>
                <w:rFonts w:asciiTheme="minorHAnsi" w:hAnsiTheme="minorHAnsi" w:cstheme="minorHAnsi"/>
                <w:b/>
              </w:rPr>
            </w:pPr>
            <w:r>
              <w:rPr>
                <w:rFonts w:asciiTheme="minorHAnsi" w:hAnsiTheme="minorHAnsi" w:cstheme="minorHAnsi"/>
                <w:b/>
              </w:rPr>
              <w:t>42</w:t>
            </w:r>
            <w:r w:rsidR="00B52B50">
              <w:rPr>
                <w:rFonts w:asciiTheme="minorHAnsi" w:hAnsiTheme="minorHAnsi" w:cstheme="minorHAnsi"/>
                <w:b/>
              </w:rPr>
              <w:t>/25</w:t>
            </w:r>
          </w:p>
        </w:tc>
        <w:tc>
          <w:tcPr>
            <w:tcW w:w="9498" w:type="dxa"/>
            <w:tcBorders>
              <w:top w:val="nil"/>
              <w:left w:val="nil"/>
              <w:bottom w:val="nil"/>
              <w:right w:val="nil"/>
            </w:tcBorders>
          </w:tcPr>
          <w:p w14:paraId="33635E14" w14:textId="77777777" w:rsidR="001A27AB" w:rsidRPr="001D7F6C" w:rsidRDefault="00000000" w:rsidP="005B37EB">
            <w:pPr>
              <w:spacing w:after="119" w:line="259" w:lineRule="auto"/>
              <w:ind w:left="0" w:firstLine="0"/>
              <w:jc w:val="left"/>
              <w:rPr>
                <w:rFonts w:asciiTheme="minorHAnsi" w:hAnsiTheme="minorHAnsi" w:cstheme="minorHAnsi"/>
              </w:rPr>
            </w:pPr>
            <w:r w:rsidRPr="001D7F6C">
              <w:rPr>
                <w:rFonts w:asciiTheme="minorHAnsi" w:hAnsiTheme="minorHAnsi" w:cstheme="minorHAnsi"/>
                <w:b/>
              </w:rPr>
              <w:t xml:space="preserve">Declaration of Business Interests </w:t>
            </w:r>
          </w:p>
          <w:p w14:paraId="061CE855" w14:textId="3FE36394" w:rsidR="001A27AB" w:rsidRPr="001D7F6C" w:rsidRDefault="00B52B50" w:rsidP="00032CAC">
            <w:pPr>
              <w:spacing w:after="0" w:line="259" w:lineRule="auto"/>
              <w:ind w:left="0" w:firstLine="0"/>
              <w:jc w:val="left"/>
              <w:rPr>
                <w:rFonts w:asciiTheme="minorHAnsi" w:hAnsiTheme="minorHAnsi" w:cstheme="minorHAnsi"/>
              </w:rPr>
            </w:pPr>
            <w:r>
              <w:rPr>
                <w:rFonts w:asciiTheme="minorHAnsi" w:hAnsiTheme="minorHAnsi" w:cstheme="minorHAnsi"/>
              </w:rPr>
              <w:t>Governors were reminded of the need to update declarations on Governor Hub if changes needed to be made.</w:t>
            </w:r>
          </w:p>
        </w:tc>
      </w:tr>
      <w:tr w:rsidR="00952899" w:rsidRPr="001D7F6C" w14:paraId="5371DFB8" w14:textId="77777777" w:rsidTr="005B37EB">
        <w:trPr>
          <w:trHeight w:val="1279"/>
        </w:trPr>
        <w:tc>
          <w:tcPr>
            <w:tcW w:w="699" w:type="dxa"/>
            <w:tcBorders>
              <w:top w:val="nil"/>
              <w:left w:val="nil"/>
              <w:bottom w:val="nil"/>
              <w:right w:val="nil"/>
            </w:tcBorders>
          </w:tcPr>
          <w:p w14:paraId="5A1C52A2" w14:textId="5BC11B47" w:rsidR="00952899" w:rsidRDefault="00F049C7" w:rsidP="00C75E28">
            <w:pPr>
              <w:spacing w:after="698" w:line="259" w:lineRule="auto"/>
              <w:ind w:left="0" w:firstLine="0"/>
              <w:jc w:val="left"/>
              <w:rPr>
                <w:rFonts w:asciiTheme="minorHAnsi" w:hAnsiTheme="minorHAnsi" w:cstheme="minorHAnsi"/>
                <w:b/>
              </w:rPr>
            </w:pPr>
            <w:r>
              <w:rPr>
                <w:rFonts w:asciiTheme="minorHAnsi" w:hAnsiTheme="minorHAnsi" w:cstheme="minorHAnsi"/>
                <w:b/>
              </w:rPr>
              <w:t>43</w:t>
            </w:r>
            <w:r w:rsidR="00952899">
              <w:rPr>
                <w:rFonts w:asciiTheme="minorHAnsi" w:hAnsiTheme="minorHAnsi" w:cstheme="minorHAnsi"/>
                <w:b/>
              </w:rPr>
              <w:t>/25</w:t>
            </w:r>
          </w:p>
        </w:tc>
        <w:tc>
          <w:tcPr>
            <w:tcW w:w="9498" w:type="dxa"/>
            <w:tcBorders>
              <w:top w:val="nil"/>
              <w:left w:val="nil"/>
              <w:bottom w:val="nil"/>
              <w:right w:val="nil"/>
            </w:tcBorders>
          </w:tcPr>
          <w:p w14:paraId="58027E38" w14:textId="77777777" w:rsidR="00337632" w:rsidRDefault="00337632" w:rsidP="00337632">
            <w:pPr>
              <w:spacing w:after="0" w:line="259" w:lineRule="auto"/>
              <w:ind w:left="0" w:firstLine="0"/>
              <w:jc w:val="left"/>
              <w:rPr>
                <w:rFonts w:asciiTheme="minorHAnsi" w:hAnsiTheme="minorHAnsi" w:cstheme="minorHAnsi"/>
                <w:b/>
              </w:rPr>
            </w:pPr>
            <w:r w:rsidRPr="001D7F6C">
              <w:rPr>
                <w:rFonts w:asciiTheme="minorHAnsi" w:hAnsiTheme="minorHAnsi" w:cstheme="minorHAnsi"/>
                <w:b/>
              </w:rPr>
              <w:t xml:space="preserve">Minutes and Matters Arising </w:t>
            </w:r>
          </w:p>
          <w:p w14:paraId="72B11018" w14:textId="77777777" w:rsidR="00337632" w:rsidRPr="001D7F6C" w:rsidRDefault="00337632" w:rsidP="00337632">
            <w:pPr>
              <w:spacing w:after="0" w:line="259" w:lineRule="auto"/>
              <w:ind w:left="0" w:firstLine="0"/>
              <w:jc w:val="left"/>
              <w:rPr>
                <w:rFonts w:asciiTheme="minorHAnsi" w:hAnsiTheme="minorHAnsi" w:cstheme="minorHAnsi"/>
                <w:b/>
              </w:rPr>
            </w:pPr>
          </w:p>
          <w:p w14:paraId="0B9AF9E8" w14:textId="0CE7D636" w:rsidR="00952899" w:rsidRPr="00952899" w:rsidRDefault="00337632" w:rsidP="00B07A11">
            <w:pPr>
              <w:spacing w:after="0" w:line="259" w:lineRule="auto"/>
              <w:ind w:left="0" w:firstLine="0"/>
              <w:jc w:val="left"/>
              <w:rPr>
                <w:rFonts w:asciiTheme="minorHAnsi" w:hAnsiTheme="minorHAnsi" w:cstheme="minorHAnsi"/>
                <w:b/>
              </w:rPr>
            </w:pPr>
            <w:r>
              <w:rPr>
                <w:rFonts w:asciiTheme="minorHAnsi" w:hAnsiTheme="minorHAnsi" w:cstheme="minorHAnsi"/>
              </w:rPr>
              <w:t xml:space="preserve">The minutes of the meeting held </w:t>
            </w:r>
            <w:r w:rsidR="00F049C7">
              <w:rPr>
                <w:rFonts w:asciiTheme="minorHAnsi" w:hAnsiTheme="minorHAnsi" w:cstheme="minorHAnsi"/>
              </w:rPr>
              <w:t>26</w:t>
            </w:r>
            <w:r w:rsidR="00F049C7" w:rsidRPr="00F049C7">
              <w:rPr>
                <w:rFonts w:asciiTheme="minorHAnsi" w:hAnsiTheme="minorHAnsi" w:cstheme="minorHAnsi"/>
                <w:vertAlign w:val="superscript"/>
              </w:rPr>
              <w:t>th</w:t>
            </w:r>
            <w:r w:rsidR="00F049C7">
              <w:rPr>
                <w:rFonts w:asciiTheme="minorHAnsi" w:hAnsiTheme="minorHAnsi" w:cstheme="minorHAnsi"/>
              </w:rPr>
              <w:t xml:space="preserve"> March</w:t>
            </w:r>
            <w:r w:rsidR="00B07A11">
              <w:rPr>
                <w:rFonts w:asciiTheme="minorHAnsi" w:hAnsiTheme="minorHAnsi" w:cstheme="minorHAnsi"/>
              </w:rPr>
              <w:t xml:space="preserve"> 2025</w:t>
            </w:r>
            <w:r>
              <w:rPr>
                <w:rFonts w:asciiTheme="minorHAnsi" w:hAnsiTheme="minorHAnsi" w:cstheme="minorHAnsi"/>
              </w:rPr>
              <w:t xml:space="preserve"> were agreed and approved as a true record</w:t>
            </w:r>
            <w:r w:rsidR="00B07A11">
              <w:rPr>
                <w:rFonts w:asciiTheme="minorHAnsi" w:hAnsiTheme="minorHAnsi" w:cstheme="minorHAnsi"/>
              </w:rPr>
              <w:t>.</w:t>
            </w:r>
          </w:p>
        </w:tc>
      </w:tr>
      <w:tr w:rsidR="001A27AB" w:rsidRPr="001D7F6C" w14:paraId="1CBCDC0C" w14:textId="77777777" w:rsidTr="005B37EB">
        <w:trPr>
          <w:trHeight w:val="256"/>
        </w:trPr>
        <w:tc>
          <w:tcPr>
            <w:tcW w:w="699" w:type="dxa"/>
            <w:tcBorders>
              <w:top w:val="nil"/>
              <w:left w:val="nil"/>
              <w:bottom w:val="nil"/>
              <w:right w:val="nil"/>
            </w:tcBorders>
          </w:tcPr>
          <w:p w14:paraId="5A36D503" w14:textId="0ED5A5E7" w:rsidR="001A27AB" w:rsidRDefault="00F049C7" w:rsidP="009E1AAB">
            <w:pPr>
              <w:spacing w:after="0" w:line="259" w:lineRule="auto"/>
              <w:ind w:left="0" w:firstLine="0"/>
              <w:jc w:val="left"/>
              <w:rPr>
                <w:rFonts w:asciiTheme="minorHAnsi" w:hAnsiTheme="minorHAnsi" w:cstheme="minorHAnsi"/>
                <w:b/>
              </w:rPr>
            </w:pPr>
            <w:r>
              <w:rPr>
                <w:rFonts w:asciiTheme="minorHAnsi" w:hAnsiTheme="minorHAnsi" w:cstheme="minorHAnsi"/>
                <w:b/>
              </w:rPr>
              <w:t>44</w:t>
            </w:r>
            <w:r w:rsidR="00B52B50">
              <w:rPr>
                <w:rFonts w:asciiTheme="minorHAnsi" w:hAnsiTheme="minorHAnsi" w:cstheme="minorHAnsi"/>
                <w:b/>
              </w:rPr>
              <w:t>/25</w:t>
            </w:r>
          </w:p>
          <w:p w14:paraId="449819DD" w14:textId="1AB44D78" w:rsidR="000A2FAA" w:rsidRPr="00B52B50" w:rsidRDefault="000A2FAA" w:rsidP="009E1AAB">
            <w:pPr>
              <w:spacing w:after="0" w:line="259" w:lineRule="auto"/>
              <w:ind w:left="0" w:firstLine="0"/>
              <w:jc w:val="left"/>
              <w:rPr>
                <w:rFonts w:asciiTheme="minorHAnsi" w:hAnsiTheme="minorHAnsi" w:cstheme="minorHAnsi"/>
                <w:b/>
              </w:rPr>
            </w:pPr>
          </w:p>
        </w:tc>
        <w:tc>
          <w:tcPr>
            <w:tcW w:w="9498" w:type="dxa"/>
            <w:tcBorders>
              <w:top w:val="nil"/>
              <w:left w:val="nil"/>
              <w:bottom w:val="nil"/>
              <w:right w:val="nil"/>
            </w:tcBorders>
          </w:tcPr>
          <w:p w14:paraId="34F5AADB" w14:textId="6395D153" w:rsidR="001E4ACB" w:rsidRPr="001E4ACB" w:rsidRDefault="000A2FAA" w:rsidP="00CE5651">
            <w:pPr>
              <w:spacing w:after="0" w:line="259" w:lineRule="auto"/>
              <w:ind w:left="0" w:firstLine="0"/>
              <w:jc w:val="left"/>
              <w:rPr>
                <w:rFonts w:asciiTheme="minorHAnsi" w:hAnsiTheme="minorHAnsi" w:cstheme="minorHAnsi"/>
                <w:b/>
              </w:rPr>
            </w:pPr>
            <w:r>
              <w:rPr>
                <w:rFonts w:asciiTheme="minorHAnsi" w:hAnsiTheme="minorHAnsi" w:cstheme="minorHAnsi"/>
                <w:b/>
              </w:rPr>
              <w:t>Headteacher’s Repor</w:t>
            </w:r>
            <w:r w:rsidR="00492BA8">
              <w:rPr>
                <w:rFonts w:asciiTheme="minorHAnsi" w:hAnsiTheme="minorHAnsi" w:cstheme="minorHAnsi"/>
                <w:b/>
              </w:rPr>
              <w:t>t</w:t>
            </w:r>
          </w:p>
          <w:p w14:paraId="50D70312" w14:textId="063DA500" w:rsidR="001E4ACB" w:rsidRDefault="001E4ACB" w:rsidP="00CE5651">
            <w:pPr>
              <w:spacing w:after="0" w:line="259" w:lineRule="auto"/>
              <w:ind w:left="0" w:firstLine="0"/>
              <w:jc w:val="left"/>
              <w:rPr>
                <w:rFonts w:asciiTheme="minorHAnsi" w:hAnsiTheme="minorHAnsi" w:cstheme="minorHAnsi"/>
                <w:bCs/>
              </w:rPr>
            </w:pPr>
            <w:r>
              <w:rPr>
                <w:rFonts w:asciiTheme="minorHAnsi" w:hAnsiTheme="minorHAnsi" w:cstheme="minorHAnsi"/>
                <w:bCs/>
              </w:rPr>
              <w:t>The report was distributed to governors a week in advance. Questions for SLT, relating to the report, were sent to SLT members 48 hours in advance of the meeting for preparation.</w:t>
            </w:r>
            <w:r w:rsidR="00B07A11">
              <w:rPr>
                <w:rFonts w:asciiTheme="minorHAnsi" w:hAnsiTheme="minorHAnsi" w:cstheme="minorHAnsi"/>
                <w:bCs/>
              </w:rPr>
              <w:t xml:space="preserve"> BRH explained the rationale for questions to be asked in advance (staff well-being) as this meant that members of SLT need only attend if further clarification was needed from them.</w:t>
            </w:r>
          </w:p>
          <w:p w14:paraId="11846BE1" w14:textId="77777777" w:rsidR="00FF0688" w:rsidRDefault="00FF0688" w:rsidP="00CE5651">
            <w:pPr>
              <w:spacing w:after="0" w:line="259" w:lineRule="auto"/>
              <w:ind w:left="0" w:firstLine="0"/>
              <w:jc w:val="left"/>
              <w:rPr>
                <w:rFonts w:asciiTheme="minorHAnsi" w:hAnsiTheme="minorHAnsi" w:cstheme="minorHAnsi"/>
                <w:bCs/>
              </w:rPr>
            </w:pPr>
          </w:p>
          <w:p w14:paraId="38382CBD" w14:textId="41106AAC" w:rsidR="00FF0688" w:rsidRDefault="00FF0688" w:rsidP="00CE5651">
            <w:pPr>
              <w:spacing w:after="0" w:line="259" w:lineRule="auto"/>
              <w:ind w:left="0" w:firstLine="0"/>
              <w:jc w:val="left"/>
              <w:rPr>
                <w:rFonts w:asciiTheme="minorHAnsi" w:hAnsiTheme="minorHAnsi" w:cstheme="minorHAnsi"/>
                <w:bCs/>
              </w:rPr>
            </w:pPr>
            <w:r>
              <w:rPr>
                <w:rFonts w:asciiTheme="minorHAnsi" w:hAnsiTheme="minorHAnsi" w:cstheme="minorHAnsi"/>
                <w:bCs/>
              </w:rPr>
              <w:t>TC asked if governors had experienced any difficulties in identifying questions in advance. Governors agreed that the proforma was a useful tool.</w:t>
            </w:r>
          </w:p>
          <w:p w14:paraId="1A251C56" w14:textId="51EB7DB4" w:rsidR="001E4ACB" w:rsidRPr="001E4ACB" w:rsidRDefault="001E4ACB" w:rsidP="00CE5651">
            <w:pPr>
              <w:spacing w:after="0" w:line="259" w:lineRule="auto"/>
              <w:ind w:left="0" w:firstLine="0"/>
              <w:jc w:val="left"/>
              <w:rPr>
                <w:rFonts w:asciiTheme="minorHAnsi" w:hAnsiTheme="minorHAnsi" w:cstheme="minorHAnsi"/>
                <w:bCs/>
              </w:rPr>
            </w:pPr>
          </w:p>
        </w:tc>
      </w:tr>
      <w:tr w:rsidR="000A2FAA" w:rsidRPr="001D7F6C" w14:paraId="05F8C844" w14:textId="77777777" w:rsidTr="005B37EB">
        <w:trPr>
          <w:trHeight w:val="256"/>
        </w:trPr>
        <w:tc>
          <w:tcPr>
            <w:tcW w:w="699" w:type="dxa"/>
            <w:tcBorders>
              <w:top w:val="nil"/>
              <w:left w:val="nil"/>
              <w:bottom w:val="nil"/>
              <w:right w:val="nil"/>
            </w:tcBorders>
          </w:tcPr>
          <w:p w14:paraId="2AA65D16" w14:textId="69F4EC81" w:rsidR="000A2FAA" w:rsidRDefault="000A2FAA" w:rsidP="009E1AAB">
            <w:pPr>
              <w:spacing w:after="0" w:line="259" w:lineRule="auto"/>
              <w:ind w:left="0" w:firstLine="0"/>
              <w:jc w:val="left"/>
              <w:rPr>
                <w:rFonts w:asciiTheme="minorHAnsi" w:hAnsiTheme="minorHAnsi" w:cstheme="minorHAnsi"/>
                <w:b/>
              </w:rPr>
            </w:pPr>
            <w:r>
              <w:rPr>
                <w:rFonts w:asciiTheme="minorHAnsi" w:hAnsiTheme="minorHAnsi" w:cstheme="minorHAnsi"/>
                <w:b/>
              </w:rPr>
              <w:t>a.</w:t>
            </w:r>
          </w:p>
        </w:tc>
        <w:tc>
          <w:tcPr>
            <w:tcW w:w="9498" w:type="dxa"/>
            <w:tcBorders>
              <w:top w:val="nil"/>
              <w:left w:val="nil"/>
              <w:bottom w:val="nil"/>
              <w:right w:val="nil"/>
            </w:tcBorders>
          </w:tcPr>
          <w:p w14:paraId="78124824" w14:textId="232B6021" w:rsidR="00BB10E0" w:rsidRDefault="00763DD1" w:rsidP="00BB10E0">
            <w:pPr>
              <w:suppressAutoHyphens/>
              <w:autoSpaceDN w:val="0"/>
              <w:spacing w:before="40" w:after="40" w:line="240" w:lineRule="auto"/>
              <w:ind w:left="0" w:firstLine="0"/>
              <w:jc w:val="left"/>
              <w:textAlignment w:val="baseline"/>
              <w:rPr>
                <w:rFonts w:asciiTheme="minorHAnsi" w:hAnsiTheme="minorHAnsi" w:cstheme="minorHAnsi"/>
                <w:b/>
                <w:bCs/>
              </w:rPr>
            </w:pPr>
            <w:r>
              <w:rPr>
                <w:rFonts w:asciiTheme="minorHAnsi" w:hAnsiTheme="minorHAnsi" w:cstheme="minorHAnsi"/>
                <w:b/>
                <w:bCs/>
              </w:rPr>
              <w:t xml:space="preserve">Quality of Education – </w:t>
            </w:r>
            <w:r w:rsidR="00B07A11">
              <w:rPr>
                <w:rFonts w:asciiTheme="minorHAnsi" w:hAnsiTheme="minorHAnsi" w:cstheme="minorHAnsi"/>
                <w:b/>
                <w:bCs/>
              </w:rPr>
              <w:t>Ben Rhodes</w:t>
            </w:r>
          </w:p>
          <w:p w14:paraId="0104EC6B" w14:textId="234187EA" w:rsidR="00FB1F71" w:rsidRPr="00FB1F71" w:rsidRDefault="00FB1F71" w:rsidP="00BB10E0">
            <w:pPr>
              <w:suppressAutoHyphens/>
              <w:autoSpaceDN w:val="0"/>
              <w:spacing w:before="40" w:after="40" w:line="240" w:lineRule="auto"/>
              <w:ind w:left="0" w:firstLine="0"/>
              <w:jc w:val="left"/>
              <w:textAlignment w:val="baseline"/>
              <w:rPr>
                <w:rFonts w:asciiTheme="minorHAnsi" w:hAnsiTheme="minorHAnsi" w:cstheme="minorHAnsi"/>
                <w:b/>
                <w:bCs/>
              </w:rPr>
            </w:pPr>
            <w:r w:rsidRPr="00FB1F71">
              <w:rPr>
                <w:rFonts w:asciiTheme="minorHAnsi" w:hAnsiTheme="minorHAnsi" w:cstheme="minorHAnsi"/>
                <w:b/>
                <w:bCs/>
              </w:rPr>
              <w:t xml:space="preserve">Governors asked whether </w:t>
            </w:r>
            <w:r w:rsidRPr="00FB1F71">
              <w:rPr>
                <w:b/>
                <w:bCs/>
              </w:rPr>
              <w:t>science the only department in the school that needs LC/MTP reviewing as this is the only subject mentioned in the report.</w:t>
            </w:r>
          </w:p>
          <w:p w14:paraId="784B56FF" w14:textId="4734762A" w:rsidR="00F420BF" w:rsidRPr="00B07A11" w:rsidRDefault="00B07A11" w:rsidP="00BB10E0">
            <w:pPr>
              <w:suppressAutoHyphens/>
              <w:autoSpaceDN w:val="0"/>
              <w:spacing w:before="40" w:after="40" w:line="240" w:lineRule="auto"/>
              <w:ind w:left="0" w:firstLine="0"/>
              <w:jc w:val="left"/>
              <w:textAlignment w:val="baseline"/>
              <w:rPr>
                <w:rFonts w:asciiTheme="minorHAnsi" w:hAnsiTheme="minorHAnsi" w:cstheme="minorHAnsi"/>
                <w:bCs/>
              </w:rPr>
            </w:pPr>
            <w:r>
              <w:rPr>
                <w:rFonts w:asciiTheme="minorHAnsi" w:hAnsiTheme="minorHAnsi" w:cstheme="minorHAnsi"/>
                <w:bCs/>
              </w:rPr>
              <w:t xml:space="preserve">BRH stated that these reviews did not only apply to the Science Department however, this was the department highlighted in the most recent partnership visit. A meeting has been planned with Lavington to </w:t>
            </w:r>
            <w:r w:rsidR="00871AB7">
              <w:rPr>
                <w:rFonts w:asciiTheme="minorHAnsi" w:hAnsiTheme="minorHAnsi" w:cstheme="minorHAnsi"/>
                <w:bCs/>
              </w:rPr>
              <w:t xml:space="preserve">further discuss </w:t>
            </w:r>
            <w:r w:rsidR="00D66EF6">
              <w:rPr>
                <w:rFonts w:asciiTheme="minorHAnsi" w:hAnsiTheme="minorHAnsi" w:cstheme="minorHAnsi"/>
                <w:bCs/>
              </w:rPr>
              <w:t>aligning the KS3</w:t>
            </w:r>
            <w:r w:rsidR="00871AB7">
              <w:rPr>
                <w:rFonts w:asciiTheme="minorHAnsi" w:hAnsiTheme="minorHAnsi" w:cstheme="minorHAnsi"/>
                <w:bCs/>
              </w:rPr>
              <w:t xml:space="preserve"> curriculum.</w:t>
            </w:r>
          </w:p>
          <w:p w14:paraId="4B4DE28B" w14:textId="404D9948" w:rsidR="008B43AD" w:rsidRPr="004F207A" w:rsidRDefault="008B43AD" w:rsidP="00763DD1">
            <w:pPr>
              <w:suppressAutoHyphens/>
              <w:autoSpaceDN w:val="0"/>
              <w:spacing w:before="40" w:after="40" w:line="240" w:lineRule="auto"/>
              <w:ind w:left="0" w:firstLine="0"/>
              <w:jc w:val="left"/>
              <w:textAlignment w:val="baseline"/>
              <w:rPr>
                <w:rFonts w:asciiTheme="minorHAnsi" w:hAnsiTheme="minorHAnsi" w:cstheme="minorHAnsi"/>
                <w:bCs/>
              </w:rPr>
            </w:pPr>
          </w:p>
        </w:tc>
      </w:tr>
      <w:tr w:rsidR="004F207A" w:rsidRPr="001D7F6C" w14:paraId="7DD283F1" w14:textId="77777777" w:rsidTr="005B37EB">
        <w:trPr>
          <w:trHeight w:val="256"/>
        </w:trPr>
        <w:tc>
          <w:tcPr>
            <w:tcW w:w="699" w:type="dxa"/>
            <w:tcBorders>
              <w:top w:val="nil"/>
              <w:left w:val="nil"/>
              <w:bottom w:val="nil"/>
              <w:right w:val="nil"/>
            </w:tcBorders>
          </w:tcPr>
          <w:p w14:paraId="524D7C3A" w14:textId="34E274C5" w:rsidR="004F207A" w:rsidRDefault="004F207A" w:rsidP="009E1AAB">
            <w:pPr>
              <w:spacing w:after="0" w:line="259" w:lineRule="auto"/>
              <w:ind w:left="0" w:firstLine="0"/>
              <w:jc w:val="left"/>
              <w:rPr>
                <w:rFonts w:asciiTheme="minorHAnsi" w:hAnsiTheme="minorHAnsi" w:cstheme="minorHAnsi"/>
                <w:b/>
              </w:rPr>
            </w:pPr>
            <w:r>
              <w:rPr>
                <w:rFonts w:asciiTheme="minorHAnsi" w:hAnsiTheme="minorHAnsi" w:cstheme="minorHAnsi"/>
                <w:b/>
              </w:rPr>
              <w:t>b.</w:t>
            </w:r>
          </w:p>
        </w:tc>
        <w:tc>
          <w:tcPr>
            <w:tcW w:w="9498" w:type="dxa"/>
            <w:tcBorders>
              <w:top w:val="nil"/>
              <w:left w:val="nil"/>
              <w:bottom w:val="nil"/>
              <w:right w:val="nil"/>
            </w:tcBorders>
          </w:tcPr>
          <w:p w14:paraId="3D0BF1A7" w14:textId="4238368E" w:rsidR="00FB1F71" w:rsidRPr="00FB1F71" w:rsidRDefault="00FB1F71" w:rsidP="00FB1F71">
            <w:pPr>
              <w:spacing w:after="0" w:line="259" w:lineRule="auto"/>
              <w:ind w:left="0" w:firstLine="0"/>
              <w:jc w:val="left"/>
              <w:rPr>
                <w:rFonts w:asciiTheme="minorHAnsi" w:hAnsiTheme="minorHAnsi" w:cstheme="minorHAnsi"/>
                <w:b/>
              </w:rPr>
            </w:pPr>
            <w:r>
              <w:rPr>
                <w:rFonts w:asciiTheme="minorHAnsi" w:hAnsiTheme="minorHAnsi" w:cstheme="minorHAnsi"/>
                <w:b/>
              </w:rPr>
              <w:t xml:space="preserve">Pupil Premium </w:t>
            </w:r>
            <w:r w:rsidR="005A564D">
              <w:rPr>
                <w:rFonts w:asciiTheme="minorHAnsi" w:hAnsiTheme="minorHAnsi" w:cstheme="minorHAnsi"/>
                <w:b/>
              </w:rPr>
              <w:t xml:space="preserve">– </w:t>
            </w:r>
            <w:r>
              <w:rPr>
                <w:rFonts w:asciiTheme="minorHAnsi" w:hAnsiTheme="minorHAnsi" w:cstheme="minorHAnsi"/>
                <w:b/>
              </w:rPr>
              <w:t>Rachel Edmunds</w:t>
            </w:r>
          </w:p>
          <w:p w14:paraId="4F66AA66" w14:textId="77777777" w:rsidR="00FB1F71" w:rsidRDefault="00FB1F71" w:rsidP="00FB1F71">
            <w:pPr>
              <w:spacing w:after="0" w:line="259" w:lineRule="auto"/>
              <w:ind w:left="0" w:firstLine="0"/>
              <w:jc w:val="left"/>
              <w:rPr>
                <w:b/>
                <w:bCs/>
                <w:lang w:val="en-US"/>
              </w:rPr>
            </w:pPr>
          </w:p>
          <w:p w14:paraId="2D84E71C" w14:textId="0191BF5B" w:rsidR="00FB1F71" w:rsidRDefault="00FB1F71" w:rsidP="00FB1F71">
            <w:pPr>
              <w:spacing w:after="0" w:line="259" w:lineRule="auto"/>
              <w:ind w:left="0" w:firstLine="0"/>
              <w:jc w:val="left"/>
              <w:rPr>
                <w:b/>
                <w:bCs/>
                <w:lang w:val="en-US"/>
              </w:rPr>
            </w:pPr>
            <w:r>
              <w:rPr>
                <w:b/>
                <w:bCs/>
                <w:lang w:val="en-US"/>
              </w:rPr>
              <w:lastRenderedPageBreak/>
              <w:t>Governors noted that the time constraints placed on the PP Lead have been mentioned several times and asked if</w:t>
            </w:r>
            <w:r>
              <w:rPr>
                <w:lang w:val="en-US"/>
              </w:rPr>
              <w:t xml:space="preserve"> </w:t>
            </w:r>
            <w:r w:rsidRPr="00FB1F71">
              <w:rPr>
                <w:b/>
                <w:bCs/>
                <w:lang w:val="en-US"/>
              </w:rPr>
              <w:t>plans are in place to alleviate some of the time pressures or reduce/share the workload in the future?</w:t>
            </w:r>
          </w:p>
          <w:p w14:paraId="05A84F88" w14:textId="77777777" w:rsidR="00871AB7" w:rsidRDefault="00871AB7" w:rsidP="00FB1F71">
            <w:pPr>
              <w:spacing w:after="0" w:line="259" w:lineRule="auto"/>
              <w:ind w:left="0" w:firstLine="0"/>
              <w:jc w:val="left"/>
              <w:rPr>
                <w:b/>
                <w:bCs/>
                <w:lang w:val="en-US"/>
              </w:rPr>
            </w:pPr>
          </w:p>
          <w:p w14:paraId="0295C6EF" w14:textId="24867A1A" w:rsidR="00871AB7" w:rsidRDefault="00871AB7" w:rsidP="00FB1F71">
            <w:pPr>
              <w:spacing w:after="0" w:line="259" w:lineRule="auto"/>
              <w:ind w:left="0" w:firstLine="0"/>
              <w:jc w:val="left"/>
              <w:rPr>
                <w:lang w:val="en-US"/>
              </w:rPr>
            </w:pPr>
            <w:r>
              <w:rPr>
                <w:lang w:val="en-US"/>
              </w:rPr>
              <w:t>RED explained that this is under constant review and opportunities for delegation are currently being explored. This will continue to be a focus as the staffing structure of the school is addressed for 25-26. An additional TA has been recruited, initially for Y9 but with the intent of extending to encompass KS3, to mentor students. There are plans to recruit additional TAs in September which will hopefully increase capacity.</w:t>
            </w:r>
          </w:p>
          <w:p w14:paraId="4DB6A19F" w14:textId="77777777" w:rsidR="00871AB7" w:rsidRDefault="00871AB7" w:rsidP="00FB1F71">
            <w:pPr>
              <w:spacing w:after="0" w:line="259" w:lineRule="auto"/>
              <w:ind w:left="0" w:firstLine="0"/>
              <w:jc w:val="left"/>
              <w:rPr>
                <w:lang w:val="en-US"/>
              </w:rPr>
            </w:pPr>
          </w:p>
          <w:p w14:paraId="30D339B3" w14:textId="5ABFA003" w:rsidR="00871AB7" w:rsidRPr="00871AB7" w:rsidRDefault="00871AB7" w:rsidP="00FB1F71">
            <w:pPr>
              <w:spacing w:after="0" w:line="259" w:lineRule="auto"/>
              <w:ind w:left="0" w:firstLine="0"/>
              <w:jc w:val="left"/>
              <w:rPr>
                <w:lang w:val="en-US"/>
              </w:rPr>
            </w:pPr>
            <w:r>
              <w:rPr>
                <w:lang w:val="en-US"/>
              </w:rPr>
              <w:t>BRH added that JR is currently looking at curriculum balance; there is always additional leeway planned in for English, maths and science, which may enable additional hours to be found.</w:t>
            </w:r>
          </w:p>
          <w:p w14:paraId="2A52FDA3" w14:textId="77777777" w:rsidR="00FB1F71" w:rsidRDefault="00FB1F71" w:rsidP="00FB1F71">
            <w:pPr>
              <w:spacing w:after="0" w:line="259" w:lineRule="auto"/>
              <w:ind w:left="0" w:firstLine="0"/>
              <w:jc w:val="left"/>
              <w:rPr>
                <w:lang w:val="en-US"/>
              </w:rPr>
            </w:pPr>
          </w:p>
          <w:p w14:paraId="35A36D50" w14:textId="0A38A0D0" w:rsidR="00936C7E" w:rsidRDefault="00FB1F71" w:rsidP="00FB1F71">
            <w:pPr>
              <w:spacing w:after="0" w:line="259" w:lineRule="auto"/>
              <w:ind w:left="0" w:firstLine="0"/>
              <w:jc w:val="left"/>
              <w:rPr>
                <w:b/>
                <w:bCs/>
                <w:lang w:val="en-US"/>
              </w:rPr>
            </w:pPr>
            <w:r w:rsidRPr="00FB1F71">
              <w:rPr>
                <w:b/>
                <w:bCs/>
                <w:lang w:val="en-US"/>
              </w:rPr>
              <w:t>Governors also asked if the financial constraints mentioned in the report prevent the school from being able to further support PP students?</w:t>
            </w:r>
          </w:p>
          <w:p w14:paraId="0679633E" w14:textId="77777777" w:rsidR="00871AB7" w:rsidRDefault="00871AB7" w:rsidP="00FB1F71">
            <w:pPr>
              <w:spacing w:after="0" w:line="259" w:lineRule="auto"/>
              <w:ind w:left="0" w:firstLine="0"/>
              <w:jc w:val="left"/>
              <w:rPr>
                <w:b/>
                <w:bCs/>
              </w:rPr>
            </w:pPr>
          </w:p>
          <w:p w14:paraId="3E972ABF" w14:textId="5606F483" w:rsidR="00871AB7" w:rsidRPr="00871AB7" w:rsidRDefault="00871AB7" w:rsidP="00871AB7">
            <w:pPr>
              <w:spacing w:after="0" w:line="259" w:lineRule="auto"/>
              <w:ind w:left="0" w:firstLine="0"/>
              <w:jc w:val="left"/>
              <w:rPr>
                <w:rFonts w:asciiTheme="minorHAnsi" w:hAnsiTheme="minorHAnsi" w:cstheme="minorHAnsi"/>
              </w:rPr>
            </w:pPr>
            <w:r>
              <w:t>RED reminded governors that support for PP students is restricted by the PP Grant (PPG) which the school receives annually based on the number of students on roll, entitled to PPG. She added that each young person is considered in isolation and gave an example of funding an academic trip versus a skiing trip.</w:t>
            </w:r>
          </w:p>
          <w:p w14:paraId="46716F2E" w14:textId="4B0A6D8E" w:rsidR="00871AB7" w:rsidRDefault="00871AB7" w:rsidP="00FB1F71">
            <w:pPr>
              <w:spacing w:after="0" w:line="259" w:lineRule="auto"/>
              <w:ind w:left="0" w:firstLine="0"/>
              <w:jc w:val="left"/>
            </w:pPr>
            <w:r>
              <w:t>She went on to explain that the school is involved in fundraising through Affordable Schools to supplement the amount available for support.</w:t>
            </w:r>
          </w:p>
          <w:p w14:paraId="76F24633" w14:textId="77777777" w:rsidR="00871AB7" w:rsidRDefault="00871AB7" w:rsidP="00FB1F71">
            <w:pPr>
              <w:spacing w:after="0" w:line="259" w:lineRule="auto"/>
              <w:ind w:left="0" w:firstLine="0"/>
              <w:jc w:val="left"/>
            </w:pPr>
          </w:p>
          <w:p w14:paraId="7C5AB386" w14:textId="7A444BFD" w:rsidR="00871AB7" w:rsidRDefault="00871AB7" w:rsidP="00FB1F71">
            <w:pPr>
              <w:spacing w:after="0" w:line="259" w:lineRule="auto"/>
              <w:ind w:left="0" w:firstLine="0"/>
              <w:jc w:val="left"/>
            </w:pPr>
            <w:r>
              <w:t xml:space="preserve">BRH added that KBL, supported by NRE (SBM) </w:t>
            </w:r>
            <w:r w:rsidR="00F15FD7">
              <w:t>is completing the Turin Funding Bid to take students on trips abroad.</w:t>
            </w:r>
          </w:p>
          <w:p w14:paraId="6CBCDE86" w14:textId="77777777" w:rsidR="00F15FD7" w:rsidRDefault="00F15FD7" w:rsidP="00FB1F71">
            <w:pPr>
              <w:spacing w:after="0" w:line="259" w:lineRule="auto"/>
              <w:ind w:left="0" w:firstLine="0"/>
              <w:jc w:val="left"/>
            </w:pPr>
          </w:p>
          <w:p w14:paraId="4C5C1B79" w14:textId="376EC09A" w:rsidR="00F15FD7" w:rsidRDefault="00F15FD7" w:rsidP="00FB1F71">
            <w:pPr>
              <w:spacing w:after="0" w:line="259" w:lineRule="auto"/>
              <w:ind w:left="0" w:firstLine="0"/>
              <w:jc w:val="left"/>
            </w:pPr>
            <w:r>
              <w:rPr>
                <w:b/>
                <w:bCs/>
              </w:rPr>
              <w:t xml:space="preserve">Governors then asked if the school were confident that all students entitled to PPG had been identified. </w:t>
            </w:r>
            <w:r>
              <w:t>BRH stated that he believed there are students who have not yet been identified; the school engage sensitively with parents to support these pupils.</w:t>
            </w:r>
          </w:p>
          <w:p w14:paraId="568804C7" w14:textId="77777777" w:rsidR="00F15FD7" w:rsidRDefault="00F15FD7" w:rsidP="00FB1F71">
            <w:pPr>
              <w:spacing w:after="0" w:line="259" w:lineRule="auto"/>
              <w:ind w:left="0" w:firstLine="0"/>
              <w:jc w:val="left"/>
            </w:pPr>
          </w:p>
          <w:p w14:paraId="264F903C" w14:textId="639877E2" w:rsidR="00F15FD7" w:rsidRDefault="00F15FD7" w:rsidP="00FB1F71">
            <w:pPr>
              <w:spacing w:after="0" w:line="259" w:lineRule="auto"/>
              <w:ind w:left="0" w:firstLine="0"/>
              <w:jc w:val="left"/>
            </w:pPr>
            <w:r>
              <w:t>SO added that it is often the families who are JAMs (just about managing) who struggle the most. BRH assured governors that support is available to these students citing examples of free breakfast club, access to revision guides and support with trips.</w:t>
            </w:r>
          </w:p>
          <w:p w14:paraId="77AA04C9" w14:textId="77777777" w:rsidR="00F15FD7" w:rsidRDefault="00F15FD7" w:rsidP="00FB1F71">
            <w:pPr>
              <w:spacing w:after="0" w:line="259" w:lineRule="auto"/>
              <w:ind w:left="0" w:firstLine="0"/>
              <w:jc w:val="left"/>
            </w:pPr>
          </w:p>
          <w:p w14:paraId="55E1C26B" w14:textId="4370ED91" w:rsidR="00F15FD7" w:rsidRDefault="00F15FD7" w:rsidP="00FB1F71">
            <w:pPr>
              <w:spacing w:after="0" w:line="259" w:lineRule="auto"/>
              <w:ind w:left="0" w:firstLine="0"/>
              <w:jc w:val="left"/>
            </w:pPr>
            <w:r>
              <w:rPr>
                <w:b/>
                <w:bCs/>
              </w:rPr>
              <w:t xml:space="preserve">Governors asked how the percentage of PP students compared to that of Lavington School. </w:t>
            </w:r>
            <w:r>
              <w:t xml:space="preserve">RED shared that the two schools have very different contexts and catchment areas; there is however, collaboration planned. </w:t>
            </w:r>
          </w:p>
          <w:p w14:paraId="3FD26109" w14:textId="77777777" w:rsidR="00F15FD7" w:rsidRDefault="00F15FD7" w:rsidP="00FB1F71">
            <w:pPr>
              <w:spacing w:after="0" w:line="259" w:lineRule="auto"/>
              <w:ind w:left="0" w:firstLine="0"/>
              <w:jc w:val="left"/>
            </w:pPr>
          </w:p>
          <w:p w14:paraId="59C45AC1" w14:textId="0BA7E8F9" w:rsidR="00F15FD7" w:rsidRDefault="00F15FD7" w:rsidP="00FB1F71">
            <w:pPr>
              <w:spacing w:after="0" w:line="259" w:lineRule="auto"/>
              <w:ind w:left="0" w:firstLine="0"/>
              <w:jc w:val="left"/>
            </w:pPr>
            <w:r>
              <w:t xml:space="preserve">RED went on to emphasise that the school is very proactive and as a result, was one of the first school to achieve the Affordable Schools Bronze Award. It is expected that the school will be awarded the Silver Award in the summer. </w:t>
            </w:r>
            <w:r>
              <w:rPr>
                <w:b/>
                <w:bCs/>
              </w:rPr>
              <w:t xml:space="preserve">Governors asked how this was evaluated. </w:t>
            </w:r>
            <w:r>
              <w:t>RED explained that a very specific set of criteria has to be met for Bronze; for Silver there has to be measurable impact seen.</w:t>
            </w:r>
          </w:p>
          <w:p w14:paraId="1B04D3D7" w14:textId="77777777" w:rsidR="003222A8" w:rsidRDefault="003222A8" w:rsidP="00FB1F71">
            <w:pPr>
              <w:spacing w:after="0" w:line="259" w:lineRule="auto"/>
              <w:ind w:left="0" w:firstLine="0"/>
              <w:jc w:val="left"/>
            </w:pPr>
          </w:p>
          <w:p w14:paraId="2F0B0F18" w14:textId="0B239F4B" w:rsidR="003222A8" w:rsidRDefault="003222A8" w:rsidP="00FB1F71">
            <w:pPr>
              <w:spacing w:after="0" w:line="259" w:lineRule="auto"/>
              <w:ind w:left="0" w:firstLine="0"/>
              <w:jc w:val="left"/>
              <w:rPr>
                <w:b/>
                <w:bCs/>
              </w:rPr>
            </w:pPr>
            <w:r>
              <w:rPr>
                <w:b/>
                <w:bCs/>
              </w:rPr>
              <w:t>Governors then asked who was responsible for PP funding attached to service and LAC students.</w:t>
            </w:r>
          </w:p>
          <w:p w14:paraId="2E98DD93" w14:textId="15AB164F" w:rsidR="003222A8" w:rsidRPr="003222A8" w:rsidRDefault="003222A8" w:rsidP="00FB1F71">
            <w:pPr>
              <w:spacing w:after="0" w:line="259" w:lineRule="auto"/>
              <w:ind w:left="0" w:firstLine="0"/>
              <w:jc w:val="left"/>
            </w:pPr>
            <w:r>
              <w:t>BRH explained that SHI led on this, adding that service premium is attached to a particular child and LAC funding is accessed through the Virtual School.</w:t>
            </w:r>
          </w:p>
          <w:p w14:paraId="5D95D9DF" w14:textId="2D299744" w:rsidR="003222A8" w:rsidRPr="00F15FD7" w:rsidRDefault="003222A8" w:rsidP="00FB1F71">
            <w:pPr>
              <w:spacing w:after="0" w:line="259" w:lineRule="auto"/>
              <w:ind w:left="0" w:firstLine="0"/>
              <w:jc w:val="left"/>
            </w:pPr>
            <w:r>
              <w:t>Governors thanked RED for attending.</w:t>
            </w:r>
          </w:p>
          <w:p w14:paraId="01A3A3E0" w14:textId="5E5B0036" w:rsidR="00F562D0" w:rsidRPr="009C128D" w:rsidRDefault="00F562D0" w:rsidP="00871AB7">
            <w:pPr>
              <w:spacing w:after="0" w:line="259" w:lineRule="auto"/>
              <w:ind w:left="0" w:firstLine="0"/>
              <w:jc w:val="left"/>
              <w:rPr>
                <w:rFonts w:asciiTheme="minorHAnsi" w:hAnsiTheme="minorHAnsi" w:cstheme="minorHAnsi"/>
                <w:bCs/>
              </w:rPr>
            </w:pPr>
          </w:p>
        </w:tc>
      </w:tr>
      <w:tr w:rsidR="002328CD" w:rsidRPr="001D7F6C" w14:paraId="1AD1CFF6" w14:textId="77777777" w:rsidTr="005B37EB">
        <w:trPr>
          <w:trHeight w:val="256"/>
        </w:trPr>
        <w:tc>
          <w:tcPr>
            <w:tcW w:w="699" w:type="dxa"/>
            <w:tcBorders>
              <w:top w:val="nil"/>
              <w:left w:val="nil"/>
              <w:bottom w:val="nil"/>
              <w:right w:val="nil"/>
            </w:tcBorders>
          </w:tcPr>
          <w:p w14:paraId="6B746C3C" w14:textId="3E3C7A35" w:rsidR="002328CD" w:rsidRDefault="002328CD" w:rsidP="009E1AAB">
            <w:pPr>
              <w:spacing w:after="0" w:line="259" w:lineRule="auto"/>
              <w:ind w:left="0" w:firstLine="0"/>
              <w:jc w:val="left"/>
              <w:rPr>
                <w:rFonts w:asciiTheme="minorHAnsi" w:hAnsiTheme="minorHAnsi" w:cstheme="minorHAnsi"/>
                <w:b/>
              </w:rPr>
            </w:pPr>
            <w:r>
              <w:rPr>
                <w:rFonts w:asciiTheme="minorHAnsi" w:hAnsiTheme="minorHAnsi" w:cstheme="minorHAnsi"/>
                <w:b/>
              </w:rPr>
              <w:t>c.</w:t>
            </w:r>
          </w:p>
        </w:tc>
        <w:tc>
          <w:tcPr>
            <w:tcW w:w="9498" w:type="dxa"/>
            <w:tcBorders>
              <w:top w:val="nil"/>
              <w:left w:val="nil"/>
              <w:bottom w:val="nil"/>
              <w:right w:val="nil"/>
            </w:tcBorders>
          </w:tcPr>
          <w:p w14:paraId="18362487" w14:textId="402B2A3F" w:rsidR="00BB10E0" w:rsidRDefault="00273281" w:rsidP="00BB10E0">
            <w:pPr>
              <w:suppressAutoHyphens/>
              <w:autoSpaceDN w:val="0"/>
              <w:spacing w:before="40" w:after="40" w:line="240" w:lineRule="auto"/>
              <w:ind w:left="0" w:firstLine="0"/>
              <w:jc w:val="left"/>
              <w:textAlignment w:val="baseline"/>
              <w:rPr>
                <w:rFonts w:asciiTheme="minorHAnsi" w:hAnsiTheme="minorHAnsi" w:cstheme="minorHAnsi"/>
                <w:b/>
              </w:rPr>
            </w:pPr>
            <w:r>
              <w:rPr>
                <w:rFonts w:asciiTheme="minorHAnsi" w:hAnsiTheme="minorHAnsi" w:cstheme="minorHAnsi"/>
                <w:b/>
              </w:rPr>
              <w:t>Resource Base/</w:t>
            </w:r>
            <w:r w:rsidR="00763CB1">
              <w:rPr>
                <w:rFonts w:asciiTheme="minorHAnsi" w:hAnsiTheme="minorHAnsi" w:cstheme="minorHAnsi"/>
                <w:b/>
              </w:rPr>
              <w:t>Inclusion &amp; SEND</w:t>
            </w:r>
            <w:r w:rsidR="005A564D">
              <w:rPr>
                <w:rFonts w:asciiTheme="minorHAnsi" w:hAnsiTheme="minorHAnsi" w:cstheme="minorHAnsi"/>
                <w:b/>
              </w:rPr>
              <w:t xml:space="preserve"> – Ben Rhodes</w:t>
            </w:r>
          </w:p>
          <w:p w14:paraId="0D1E3C71" w14:textId="77777777" w:rsidR="00613BBB" w:rsidRDefault="00613BBB" w:rsidP="00BB10E0">
            <w:pPr>
              <w:suppressAutoHyphens/>
              <w:autoSpaceDN w:val="0"/>
              <w:spacing w:before="40" w:after="40" w:line="240" w:lineRule="auto"/>
              <w:ind w:left="0" w:firstLine="0"/>
              <w:jc w:val="left"/>
              <w:textAlignment w:val="baseline"/>
              <w:rPr>
                <w:rFonts w:asciiTheme="minorHAnsi" w:hAnsiTheme="minorHAnsi" w:cstheme="minorHAnsi"/>
                <w:bCs/>
              </w:rPr>
            </w:pPr>
          </w:p>
          <w:p w14:paraId="343D56D2" w14:textId="583915E7" w:rsidR="002328CD" w:rsidRDefault="00273281" w:rsidP="00273281">
            <w:pPr>
              <w:suppressAutoHyphens/>
              <w:autoSpaceDN w:val="0"/>
              <w:spacing w:before="40" w:after="40" w:line="240" w:lineRule="auto"/>
              <w:ind w:left="0" w:firstLine="0"/>
              <w:jc w:val="left"/>
              <w:textAlignment w:val="baseline"/>
              <w:rPr>
                <w:lang w:val="en-US"/>
              </w:rPr>
            </w:pPr>
            <w:r w:rsidRPr="00273281">
              <w:rPr>
                <w:b/>
                <w:bCs/>
                <w:lang w:val="en-US"/>
              </w:rPr>
              <w:t>Governors queried if there were any concerns regarding the RB potentially not being fully staffed as we go into next academic year</w:t>
            </w:r>
            <w:r w:rsidR="00C648DD">
              <w:rPr>
                <w:b/>
                <w:bCs/>
                <w:lang w:val="en-US"/>
              </w:rPr>
              <w:t xml:space="preserve">. </w:t>
            </w:r>
            <w:r w:rsidR="00C648DD">
              <w:rPr>
                <w:lang w:val="en-US"/>
              </w:rPr>
              <w:t xml:space="preserve">HKE shared that an RB teacher has now been appointed, whilst recruitment is </w:t>
            </w:r>
            <w:r w:rsidR="00C648DD">
              <w:rPr>
                <w:lang w:val="en-US"/>
              </w:rPr>
              <w:lastRenderedPageBreak/>
              <w:t>currently taking place for TAs, including a TA and Pastoral Lead to support the Y7 cohort. There will be further recruitment at the end of T5, for a TA to support a student with named pupil allowance (NPA).</w:t>
            </w:r>
            <w:r w:rsidR="00F54D39">
              <w:rPr>
                <w:lang w:val="en-US"/>
              </w:rPr>
              <w:t xml:space="preserve"> HKE emphasized the need for ‘specialist’ TAs to support the students in the RB.</w:t>
            </w:r>
          </w:p>
          <w:p w14:paraId="16A533AD" w14:textId="77777777" w:rsidR="00C648DD" w:rsidRDefault="00C648DD" w:rsidP="00273281">
            <w:pPr>
              <w:suppressAutoHyphens/>
              <w:autoSpaceDN w:val="0"/>
              <w:spacing w:before="40" w:after="40" w:line="240" w:lineRule="auto"/>
              <w:ind w:left="0" w:firstLine="0"/>
              <w:jc w:val="left"/>
              <w:textAlignment w:val="baseline"/>
              <w:rPr>
                <w:lang w:val="en-US"/>
              </w:rPr>
            </w:pPr>
          </w:p>
          <w:p w14:paraId="2E01CC95" w14:textId="33B3377E" w:rsidR="00C648DD" w:rsidRDefault="00C648DD" w:rsidP="00273281">
            <w:pPr>
              <w:suppressAutoHyphens/>
              <w:autoSpaceDN w:val="0"/>
              <w:spacing w:before="40" w:after="40" w:line="240" w:lineRule="auto"/>
              <w:ind w:left="0" w:firstLine="0"/>
              <w:jc w:val="left"/>
              <w:textAlignment w:val="baseline"/>
              <w:rPr>
                <w:lang w:val="en-US"/>
              </w:rPr>
            </w:pPr>
            <w:r>
              <w:rPr>
                <w:lang w:val="en-US"/>
              </w:rPr>
              <w:t xml:space="preserve">HKE also confirmed that the designation of the RB was for students with social and communication needs; although the RB has only 10 places available, 50 consults have been received. </w:t>
            </w:r>
            <w:r>
              <w:rPr>
                <w:b/>
                <w:bCs/>
                <w:lang w:val="en-US"/>
              </w:rPr>
              <w:t xml:space="preserve">Governors asked if these consults were for students from the school’s catchment area. </w:t>
            </w:r>
            <w:r>
              <w:rPr>
                <w:lang w:val="en-US"/>
              </w:rPr>
              <w:t>HKE explained that although a significant number were out of catchment, they are all from Wiltshire.</w:t>
            </w:r>
            <w:r w:rsidR="00F54D39">
              <w:rPr>
                <w:lang w:val="en-US"/>
              </w:rPr>
              <w:t xml:space="preserve"> </w:t>
            </w:r>
            <w:r>
              <w:rPr>
                <w:lang w:val="en-US"/>
              </w:rPr>
              <w:t xml:space="preserve">BRH added that </w:t>
            </w:r>
            <w:r w:rsidR="00F54D39">
              <w:rPr>
                <w:lang w:val="en-US"/>
              </w:rPr>
              <w:t>the two new members of RB teaching staff had English and maths specialisms and bring added strength to the RB.</w:t>
            </w:r>
          </w:p>
          <w:p w14:paraId="195D1220" w14:textId="77777777" w:rsidR="00F54D39" w:rsidRDefault="00F54D39" w:rsidP="00273281">
            <w:pPr>
              <w:suppressAutoHyphens/>
              <w:autoSpaceDN w:val="0"/>
              <w:spacing w:before="40" w:after="40" w:line="240" w:lineRule="auto"/>
              <w:ind w:left="0" w:firstLine="0"/>
              <w:jc w:val="left"/>
              <w:textAlignment w:val="baseline"/>
              <w:rPr>
                <w:lang w:val="en-US"/>
              </w:rPr>
            </w:pPr>
          </w:p>
          <w:p w14:paraId="1C09C96D" w14:textId="7E699B8C" w:rsidR="00F54D39" w:rsidRDefault="00F54D39" w:rsidP="00273281">
            <w:pPr>
              <w:suppressAutoHyphens/>
              <w:autoSpaceDN w:val="0"/>
              <w:spacing w:before="40" w:after="40" w:line="240" w:lineRule="auto"/>
              <w:ind w:left="0" w:firstLine="0"/>
              <w:jc w:val="left"/>
              <w:textAlignment w:val="baseline"/>
              <w:rPr>
                <w:lang w:val="en-US"/>
              </w:rPr>
            </w:pPr>
            <w:r>
              <w:rPr>
                <w:b/>
                <w:bCs/>
                <w:lang w:val="en-US"/>
              </w:rPr>
              <w:t xml:space="preserve">Governors asked if there were any existing TAs who wanted to move across to the RB. </w:t>
            </w:r>
            <w:r>
              <w:rPr>
                <w:lang w:val="en-US"/>
              </w:rPr>
              <w:t>HKE replied that this had been offered however the majority have decided that this is not a role for them.</w:t>
            </w:r>
          </w:p>
          <w:p w14:paraId="5F0BB93F" w14:textId="77777777" w:rsidR="00F54D39" w:rsidRDefault="00F54D39" w:rsidP="00273281">
            <w:pPr>
              <w:suppressAutoHyphens/>
              <w:autoSpaceDN w:val="0"/>
              <w:spacing w:before="40" w:after="40" w:line="240" w:lineRule="auto"/>
              <w:ind w:left="0" w:firstLine="0"/>
              <w:jc w:val="left"/>
              <w:textAlignment w:val="baseline"/>
              <w:rPr>
                <w:lang w:val="en-US"/>
              </w:rPr>
            </w:pPr>
          </w:p>
          <w:p w14:paraId="29996E0B" w14:textId="7B12F93B" w:rsidR="00C648DD" w:rsidRPr="00C648DD" w:rsidRDefault="00F54D39" w:rsidP="00273281">
            <w:pPr>
              <w:suppressAutoHyphens/>
              <w:autoSpaceDN w:val="0"/>
              <w:spacing w:before="40" w:after="40" w:line="240" w:lineRule="auto"/>
              <w:ind w:left="0" w:firstLine="0"/>
              <w:jc w:val="left"/>
              <w:textAlignment w:val="baseline"/>
              <w:rPr>
                <w:lang w:val="en-US"/>
              </w:rPr>
            </w:pPr>
            <w:r>
              <w:rPr>
                <w:lang w:val="en-US"/>
              </w:rPr>
              <w:t>BRH reminded governors that the school’s recent RB review, carried out by the LA, stated that the school’s model was a strong model; he added that as a result, other schools had been signposted to visit the school to observe good practice.</w:t>
            </w:r>
          </w:p>
          <w:p w14:paraId="6C6932E1" w14:textId="51E463DB" w:rsidR="00273281" w:rsidRPr="00273281" w:rsidRDefault="00273281" w:rsidP="00273281">
            <w:pPr>
              <w:suppressAutoHyphens/>
              <w:autoSpaceDN w:val="0"/>
              <w:spacing w:before="40" w:after="40" w:line="240" w:lineRule="auto"/>
              <w:ind w:left="0" w:firstLine="0"/>
              <w:jc w:val="left"/>
              <w:textAlignment w:val="baseline"/>
              <w:rPr>
                <w:rFonts w:asciiTheme="minorHAnsi" w:hAnsiTheme="minorHAnsi" w:cstheme="minorHAnsi"/>
                <w:b/>
                <w:bCs/>
              </w:rPr>
            </w:pPr>
          </w:p>
        </w:tc>
      </w:tr>
      <w:tr w:rsidR="00F74BAE" w:rsidRPr="001D7F6C" w14:paraId="5FBF0F5A" w14:textId="77777777" w:rsidTr="005B37EB">
        <w:trPr>
          <w:trHeight w:val="256"/>
        </w:trPr>
        <w:tc>
          <w:tcPr>
            <w:tcW w:w="699" w:type="dxa"/>
            <w:tcBorders>
              <w:top w:val="nil"/>
              <w:left w:val="nil"/>
              <w:bottom w:val="nil"/>
              <w:right w:val="nil"/>
            </w:tcBorders>
          </w:tcPr>
          <w:p w14:paraId="5ABC04B2" w14:textId="0A344D58" w:rsidR="00F74BAE" w:rsidRDefault="007B6E9B" w:rsidP="009E1AAB">
            <w:pPr>
              <w:spacing w:after="0" w:line="259" w:lineRule="auto"/>
              <w:ind w:left="0" w:firstLine="0"/>
              <w:jc w:val="left"/>
              <w:rPr>
                <w:rFonts w:asciiTheme="minorHAnsi" w:hAnsiTheme="minorHAnsi" w:cstheme="minorHAnsi"/>
                <w:b/>
              </w:rPr>
            </w:pPr>
            <w:r>
              <w:rPr>
                <w:rFonts w:asciiTheme="minorHAnsi" w:hAnsiTheme="minorHAnsi" w:cstheme="minorHAnsi"/>
                <w:b/>
              </w:rPr>
              <w:lastRenderedPageBreak/>
              <w:t>d</w:t>
            </w:r>
            <w:r w:rsidR="00F74BAE">
              <w:rPr>
                <w:rFonts w:asciiTheme="minorHAnsi" w:hAnsiTheme="minorHAnsi" w:cstheme="minorHAnsi"/>
                <w:b/>
              </w:rPr>
              <w:t>.</w:t>
            </w:r>
          </w:p>
        </w:tc>
        <w:tc>
          <w:tcPr>
            <w:tcW w:w="9498" w:type="dxa"/>
            <w:tcBorders>
              <w:top w:val="nil"/>
              <w:left w:val="nil"/>
              <w:bottom w:val="nil"/>
              <w:right w:val="nil"/>
            </w:tcBorders>
          </w:tcPr>
          <w:p w14:paraId="4E5CD009" w14:textId="5FCD1C72" w:rsidR="00BB10E0" w:rsidRDefault="00273281" w:rsidP="00BB10E0">
            <w:pPr>
              <w:suppressAutoHyphens/>
              <w:autoSpaceDN w:val="0"/>
              <w:spacing w:before="40" w:after="40" w:line="240" w:lineRule="auto"/>
              <w:ind w:left="0" w:firstLine="0"/>
              <w:jc w:val="left"/>
              <w:textAlignment w:val="baseline"/>
              <w:rPr>
                <w:rFonts w:asciiTheme="minorHAnsi" w:hAnsiTheme="minorHAnsi" w:cstheme="minorHAnsi"/>
                <w:b/>
              </w:rPr>
            </w:pPr>
            <w:r>
              <w:rPr>
                <w:rFonts w:asciiTheme="minorHAnsi" w:hAnsiTheme="minorHAnsi" w:cstheme="minorHAnsi"/>
                <w:b/>
              </w:rPr>
              <w:t>Behaviour and Attitudes – Laura Rossiter</w:t>
            </w:r>
          </w:p>
          <w:p w14:paraId="107310A2" w14:textId="77777777" w:rsidR="00273281" w:rsidRDefault="00273281" w:rsidP="00BB10E0">
            <w:pPr>
              <w:suppressAutoHyphens/>
              <w:autoSpaceDN w:val="0"/>
              <w:spacing w:before="40" w:after="40" w:line="240" w:lineRule="auto"/>
              <w:ind w:left="0" w:firstLine="0"/>
              <w:jc w:val="left"/>
              <w:textAlignment w:val="baseline"/>
              <w:rPr>
                <w:rFonts w:asciiTheme="minorHAnsi" w:hAnsiTheme="minorHAnsi" w:cstheme="minorHAnsi"/>
                <w:b/>
              </w:rPr>
            </w:pPr>
          </w:p>
          <w:p w14:paraId="5FD17C2A" w14:textId="554A13B9" w:rsidR="00D46B27" w:rsidRDefault="00273281" w:rsidP="00BB10E0">
            <w:pPr>
              <w:suppressAutoHyphens/>
              <w:autoSpaceDN w:val="0"/>
              <w:spacing w:before="40" w:after="40" w:line="240" w:lineRule="auto"/>
              <w:ind w:left="0" w:firstLine="0"/>
              <w:jc w:val="left"/>
              <w:textAlignment w:val="baseline"/>
              <w:rPr>
                <w:rFonts w:asciiTheme="minorHAnsi" w:hAnsiTheme="minorHAnsi" w:cstheme="minorHAnsi"/>
                <w:bCs/>
              </w:rPr>
            </w:pPr>
            <w:r>
              <w:rPr>
                <w:rFonts w:asciiTheme="minorHAnsi" w:hAnsiTheme="minorHAnsi" w:cstheme="minorHAnsi"/>
                <w:b/>
              </w:rPr>
              <w:t>Governors asked for clarification re SEND attendance as in the report, it states that attendance for SEND students has dipped however, in the data provided it appears to have increased.</w:t>
            </w:r>
            <w:r w:rsidR="00405AE6">
              <w:rPr>
                <w:rFonts w:asciiTheme="minorHAnsi" w:hAnsiTheme="minorHAnsi" w:cstheme="minorHAnsi"/>
                <w:b/>
              </w:rPr>
              <w:t xml:space="preserve"> </w:t>
            </w:r>
            <w:r w:rsidR="00405AE6">
              <w:rPr>
                <w:rFonts w:asciiTheme="minorHAnsi" w:hAnsiTheme="minorHAnsi" w:cstheme="minorHAnsi"/>
                <w:bCs/>
              </w:rPr>
              <w:t xml:space="preserve">LRO explained that the data </w:t>
            </w:r>
            <w:r w:rsidR="00D46B27">
              <w:rPr>
                <w:rFonts w:asciiTheme="minorHAnsi" w:hAnsiTheme="minorHAnsi" w:cstheme="minorHAnsi"/>
                <w:bCs/>
              </w:rPr>
              <w:t>appears to have dipped because this was in direct comparison to last year’s attendance data, at the same point in time. She added that, due to illness, there is a slight dip in SEND attendance. LRO also informed governors that she was now able to access the DfE website.</w:t>
            </w:r>
          </w:p>
          <w:p w14:paraId="55BC2E47" w14:textId="77777777" w:rsidR="00D46B27" w:rsidRDefault="00D46B27" w:rsidP="00BB10E0">
            <w:pPr>
              <w:suppressAutoHyphens/>
              <w:autoSpaceDN w:val="0"/>
              <w:spacing w:before="40" w:after="40" w:line="240" w:lineRule="auto"/>
              <w:ind w:left="0" w:firstLine="0"/>
              <w:jc w:val="left"/>
              <w:textAlignment w:val="baseline"/>
              <w:rPr>
                <w:rFonts w:asciiTheme="minorHAnsi" w:hAnsiTheme="minorHAnsi" w:cstheme="minorHAnsi"/>
                <w:bCs/>
              </w:rPr>
            </w:pPr>
          </w:p>
          <w:p w14:paraId="564C3070" w14:textId="4B0C5724" w:rsidR="00D46B27" w:rsidRDefault="00D46B27" w:rsidP="00BB10E0">
            <w:pPr>
              <w:suppressAutoHyphens/>
              <w:autoSpaceDN w:val="0"/>
              <w:spacing w:before="40" w:after="40" w:line="240" w:lineRule="auto"/>
              <w:ind w:left="0" w:firstLine="0"/>
              <w:jc w:val="left"/>
              <w:textAlignment w:val="baseline"/>
              <w:rPr>
                <w:rFonts w:asciiTheme="minorHAnsi" w:hAnsiTheme="minorHAnsi" w:cstheme="minorHAnsi"/>
                <w:bCs/>
              </w:rPr>
            </w:pPr>
            <w:r>
              <w:rPr>
                <w:rFonts w:asciiTheme="minorHAnsi" w:hAnsiTheme="minorHAnsi" w:cstheme="minorHAnsi"/>
                <w:bCs/>
              </w:rPr>
              <w:t>BRH suggested that LRO share the school’s processes for supporting student with poor attendance for the benefit of new governors. LRO shared the different layers of support, beginning with the phone calls home to ascertain the reasons for absence and to encourage parents to send their child in if the were just ‘under the weather’</w:t>
            </w:r>
            <w:r w:rsidR="0061267D">
              <w:rPr>
                <w:rFonts w:asciiTheme="minorHAnsi" w:hAnsiTheme="minorHAnsi" w:cstheme="minorHAnsi"/>
                <w:bCs/>
              </w:rPr>
              <w:t>; these are then followed up by conversations during tutor time. If attendance continues to be an issue, School Attendance Meetings (SAMs) are held – the initial SAM is led by the student’s form tutor (time is allocated from directed hours). More complex cases, which may lead to involvement by the LA, are then followed up by LRO.</w:t>
            </w:r>
          </w:p>
          <w:p w14:paraId="5163C535" w14:textId="700B54A6" w:rsidR="00273281" w:rsidRDefault="0061267D" w:rsidP="00DE6E4B">
            <w:pPr>
              <w:suppressAutoHyphens/>
              <w:autoSpaceDN w:val="0"/>
              <w:spacing w:before="40" w:after="40" w:line="240" w:lineRule="auto"/>
              <w:ind w:left="0" w:firstLine="0"/>
              <w:jc w:val="left"/>
              <w:textAlignment w:val="baseline"/>
              <w:rPr>
                <w:rFonts w:asciiTheme="minorHAnsi" w:hAnsiTheme="minorHAnsi" w:cstheme="minorHAnsi"/>
                <w:bCs/>
              </w:rPr>
            </w:pPr>
            <w:r>
              <w:rPr>
                <w:rFonts w:asciiTheme="minorHAnsi" w:hAnsiTheme="minorHAnsi" w:cstheme="minorHAnsi"/>
                <w:bCs/>
              </w:rPr>
              <w:t>The school employs numerous strategies, including pastoral support, reduced timetables and attendance at The Learning Bridge to build resilience and support student attendance.</w:t>
            </w:r>
          </w:p>
          <w:p w14:paraId="164880CA" w14:textId="77777777" w:rsidR="00DE6E4B" w:rsidRDefault="00DE6E4B" w:rsidP="00DE6E4B">
            <w:pPr>
              <w:suppressAutoHyphens/>
              <w:autoSpaceDN w:val="0"/>
              <w:spacing w:before="40" w:after="40" w:line="240" w:lineRule="auto"/>
              <w:ind w:left="0" w:firstLine="0"/>
              <w:jc w:val="left"/>
              <w:textAlignment w:val="baseline"/>
              <w:rPr>
                <w:lang w:val="en-US"/>
              </w:rPr>
            </w:pPr>
          </w:p>
          <w:p w14:paraId="6375FA05" w14:textId="62DBD4D1" w:rsidR="00DE6E4B" w:rsidRDefault="00DE6E4B" w:rsidP="00DE6E4B">
            <w:pPr>
              <w:suppressAutoHyphens/>
              <w:autoSpaceDN w:val="0"/>
              <w:spacing w:before="40" w:after="40" w:line="240" w:lineRule="auto"/>
              <w:ind w:left="0" w:firstLine="0"/>
              <w:jc w:val="left"/>
              <w:textAlignment w:val="baseline"/>
              <w:rPr>
                <w:lang w:val="en-US"/>
              </w:rPr>
            </w:pPr>
            <w:r>
              <w:rPr>
                <w:lang w:val="en-US"/>
              </w:rPr>
              <w:t>LRO shared that attendance now sits at just below the national average (NA) as a result of mild illness however, discussions at Triple P Group meetings believe that this is masking low mood, friendship conflicts and a feeling of a lack of belonging.</w:t>
            </w:r>
          </w:p>
          <w:p w14:paraId="27201962" w14:textId="77777777" w:rsidR="00DE73E3" w:rsidRDefault="00DE73E3" w:rsidP="00DE6E4B">
            <w:pPr>
              <w:suppressAutoHyphens/>
              <w:autoSpaceDN w:val="0"/>
              <w:spacing w:before="40" w:after="40" w:line="240" w:lineRule="auto"/>
              <w:ind w:left="0" w:firstLine="0"/>
              <w:jc w:val="left"/>
              <w:textAlignment w:val="baseline"/>
              <w:rPr>
                <w:lang w:val="en-US"/>
              </w:rPr>
            </w:pPr>
          </w:p>
          <w:p w14:paraId="3740BC53" w14:textId="7BC62387" w:rsidR="00CC07B8" w:rsidRDefault="00273281" w:rsidP="00273281">
            <w:pPr>
              <w:spacing w:after="0" w:line="259" w:lineRule="auto"/>
              <w:ind w:left="0" w:firstLine="0"/>
              <w:jc w:val="left"/>
              <w:rPr>
                <w:lang w:val="en-US"/>
              </w:rPr>
            </w:pPr>
            <w:r w:rsidRPr="00273281">
              <w:rPr>
                <w:b/>
                <w:bCs/>
                <w:lang w:val="en-US"/>
              </w:rPr>
              <w:t>Governors noted the challenges the school has experienced through the introduction of Arbor</w:t>
            </w:r>
            <w:r w:rsidR="0061267D">
              <w:rPr>
                <w:b/>
                <w:bCs/>
                <w:lang w:val="en-US"/>
              </w:rPr>
              <w:t xml:space="preserve"> </w:t>
            </w:r>
            <w:r w:rsidRPr="00273281">
              <w:rPr>
                <w:b/>
                <w:bCs/>
                <w:lang w:val="en-US"/>
              </w:rPr>
              <w:t>and asked if these were perceived as  initial ‘teething problems’, or whether the system isn’t necessarily doing what is needed?</w:t>
            </w:r>
            <w:r w:rsidR="00CC07B8">
              <w:rPr>
                <w:b/>
                <w:bCs/>
                <w:lang w:val="en-US"/>
              </w:rPr>
              <w:t xml:space="preserve"> </w:t>
            </w:r>
            <w:r w:rsidR="00CC07B8">
              <w:rPr>
                <w:lang w:val="en-US"/>
              </w:rPr>
              <w:t xml:space="preserve">LRO </w:t>
            </w:r>
            <w:r w:rsidR="00165EE0">
              <w:rPr>
                <w:lang w:val="en-US"/>
              </w:rPr>
              <w:t>responded that some of the challenges are linked to staff familiarization with Arbor; many of the systems are just as efficient e.g. for monitoring the students on reduced timetables (REPs) but are taking time to become automatic when using, She then went on to say that in other areas e.g. completion registers, practice will need to be adapted as the system does not enable the user to see patterns emerging. The attendance officer is visiting other schools where the system is embedded to look for best practice.</w:t>
            </w:r>
          </w:p>
          <w:p w14:paraId="262573F2" w14:textId="77777777" w:rsidR="00165EE0" w:rsidRDefault="00165EE0" w:rsidP="00273281">
            <w:pPr>
              <w:spacing w:after="0" w:line="259" w:lineRule="auto"/>
              <w:ind w:left="0" w:firstLine="0"/>
              <w:jc w:val="left"/>
              <w:rPr>
                <w:lang w:val="en-US"/>
              </w:rPr>
            </w:pPr>
          </w:p>
          <w:p w14:paraId="49991A13" w14:textId="2DD91B48" w:rsidR="00165EE0" w:rsidRDefault="00165EE0" w:rsidP="00273281">
            <w:pPr>
              <w:spacing w:after="0" w:line="259" w:lineRule="auto"/>
              <w:ind w:left="0" w:firstLine="0"/>
              <w:jc w:val="left"/>
              <w:rPr>
                <w:lang w:val="en-US"/>
              </w:rPr>
            </w:pPr>
            <w:r>
              <w:rPr>
                <w:lang w:val="en-US"/>
              </w:rPr>
              <w:t>TC</w:t>
            </w:r>
            <w:r w:rsidR="00FF0688">
              <w:rPr>
                <w:lang w:val="en-US"/>
              </w:rPr>
              <w:t>O</w:t>
            </w:r>
            <w:r>
              <w:rPr>
                <w:lang w:val="en-US"/>
              </w:rPr>
              <w:t xml:space="preserve"> suggested contacting Arbor to suggest changes. BRH explained that there is a lag between the reporting of issues and actions being taken, potentially due to the sheer numbers of schools moving across to Arbor.</w:t>
            </w:r>
          </w:p>
          <w:p w14:paraId="7DFAC44F" w14:textId="77777777" w:rsidR="00FF0688" w:rsidRDefault="00FF0688" w:rsidP="00273281">
            <w:pPr>
              <w:spacing w:after="0" w:line="259" w:lineRule="auto"/>
              <w:ind w:left="0" w:firstLine="0"/>
              <w:jc w:val="left"/>
              <w:rPr>
                <w:lang w:val="en-US"/>
              </w:rPr>
            </w:pPr>
          </w:p>
          <w:p w14:paraId="7A0CFFD2" w14:textId="2D1C8B53" w:rsidR="00FF0688" w:rsidRPr="00CC07B8" w:rsidRDefault="00FF0688" w:rsidP="00273281">
            <w:pPr>
              <w:spacing w:after="0" w:line="259" w:lineRule="auto"/>
              <w:ind w:left="0" w:firstLine="0"/>
              <w:jc w:val="left"/>
              <w:rPr>
                <w:lang w:val="en-US"/>
              </w:rPr>
            </w:pPr>
            <w:r>
              <w:rPr>
                <w:lang w:val="en-US"/>
              </w:rPr>
              <w:t>Governors thanked LRO fo</w:t>
            </w:r>
            <w:r w:rsidR="001B258E">
              <w:rPr>
                <w:lang w:val="en-US"/>
              </w:rPr>
              <w:t>r</w:t>
            </w:r>
            <w:r>
              <w:rPr>
                <w:lang w:val="en-US"/>
              </w:rPr>
              <w:t xml:space="preserve"> attending the meeting.</w:t>
            </w:r>
          </w:p>
        </w:tc>
      </w:tr>
      <w:tr w:rsidR="000408BC" w:rsidRPr="001D7F6C" w14:paraId="5688D480" w14:textId="77777777" w:rsidTr="005B37EB">
        <w:trPr>
          <w:trHeight w:val="256"/>
        </w:trPr>
        <w:tc>
          <w:tcPr>
            <w:tcW w:w="699" w:type="dxa"/>
            <w:tcBorders>
              <w:top w:val="nil"/>
              <w:left w:val="nil"/>
              <w:bottom w:val="nil"/>
              <w:right w:val="nil"/>
            </w:tcBorders>
          </w:tcPr>
          <w:p w14:paraId="4FC30ADB" w14:textId="24C07F9F" w:rsidR="000408BC" w:rsidRDefault="00165EE0" w:rsidP="009E1AAB">
            <w:pPr>
              <w:spacing w:after="0" w:line="259" w:lineRule="auto"/>
              <w:ind w:left="0" w:firstLine="0"/>
              <w:jc w:val="left"/>
              <w:rPr>
                <w:rFonts w:asciiTheme="minorHAnsi" w:hAnsiTheme="minorHAnsi" w:cstheme="minorHAnsi"/>
                <w:b/>
              </w:rPr>
            </w:pPr>
            <w:r>
              <w:rPr>
                <w:rFonts w:asciiTheme="minorHAnsi" w:hAnsiTheme="minorHAnsi" w:cstheme="minorHAnsi"/>
                <w:b/>
              </w:rPr>
              <w:lastRenderedPageBreak/>
              <w:t>e.</w:t>
            </w:r>
          </w:p>
        </w:tc>
        <w:tc>
          <w:tcPr>
            <w:tcW w:w="9498" w:type="dxa"/>
            <w:tcBorders>
              <w:top w:val="nil"/>
              <w:left w:val="nil"/>
              <w:bottom w:val="nil"/>
              <w:right w:val="nil"/>
            </w:tcBorders>
          </w:tcPr>
          <w:p w14:paraId="053E4DE5" w14:textId="764A4FCD" w:rsidR="000408BC" w:rsidRDefault="00165EE0" w:rsidP="004F207A">
            <w:pPr>
              <w:spacing w:after="0" w:line="259" w:lineRule="auto"/>
              <w:ind w:left="0" w:firstLine="0"/>
              <w:jc w:val="left"/>
              <w:rPr>
                <w:rFonts w:asciiTheme="minorHAnsi" w:hAnsiTheme="minorHAnsi" w:cstheme="minorHAnsi"/>
                <w:b/>
              </w:rPr>
            </w:pPr>
            <w:r>
              <w:rPr>
                <w:rFonts w:asciiTheme="minorHAnsi" w:hAnsiTheme="minorHAnsi" w:cstheme="minorHAnsi"/>
                <w:b/>
              </w:rPr>
              <w:t>Leadership &amp; Management – Ben Rhodes</w:t>
            </w:r>
          </w:p>
          <w:p w14:paraId="4733F98C" w14:textId="77777777" w:rsidR="00165EE0" w:rsidRDefault="00165EE0" w:rsidP="004F207A">
            <w:pPr>
              <w:spacing w:after="0" w:line="259" w:lineRule="auto"/>
              <w:ind w:left="0" w:firstLine="0"/>
              <w:jc w:val="left"/>
              <w:rPr>
                <w:rFonts w:asciiTheme="minorHAnsi" w:hAnsiTheme="minorHAnsi" w:cstheme="minorHAnsi"/>
                <w:b/>
              </w:rPr>
            </w:pPr>
          </w:p>
          <w:p w14:paraId="114A7AD6" w14:textId="3B5FCCDE" w:rsidR="008D1206" w:rsidRDefault="008D1206" w:rsidP="004F207A">
            <w:pPr>
              <w:spacing w:after="0" w:line="259" w:lineRule="auto"/>
              <w:ind w:left="0" w:firstLine="0"/>
              <w:jc w:val="left"/>
              <w:rPr>
                <w:rFonts w:asciiTheme="minorHAnsi" w:hAnsiTheme="minorHAnsi" w:cstheme="minorHAnsi"/>
                <w:bCs/>
              </w:rPr>
            </w:pPr>
            <w:r>
              <w:rPr>
                <w:rFonts w:asciiTheme="minorHAnsi" w:hAnsiTheme="minorHAnsi" w:cstheme="minorHAnsi"/>
                <w:bCs/>
              </w:rPr>
              <w:t>BRH shared that the new build is on track and on budget; the building is now in place and a retaining wall is currently being built. Electric cabling and signage will be installed during the Easter holidays. To ensure minimum impact on the students, revision sessions will relocate to the Tesco Community Centre. The new build will be called the Naish building, in memory of Pat Naish, a long serving member of staff who passed away shortly after retirement and will open at the beginning of May. The maths department and IT team will move into the building inorder for the old building to be demolished.</w:t>
            </w:r>
          </w:p>
          <w:p w14:paraId="5ED442D5" w14:textId="77777777" w:rsidR="008D1206" w:rsidRDefault="008D1206" w:rsidP="004F207A">
            <w:pPr>
              <w:spacing w:after="0" w:line="259" w:lineRule="auto"/>
              <w:ind w:left="0" w:firstLine="0"/>
              <w:jc w:val="left"/>
              <w:rPr>
                <w:rFonts w:asciiTheme="minorHAnsi" w:hAnsiTheme="minorHAnsi" w:cstheme="minorHAnsi"/>
                <w:bCs/>
              </w:rPr>
            </w:pPr>
          </w:p>
          <w:p w14:paraId="0790F22A" w14:textId="024D43E1" w:rsidR="008D1206" w:rsidRDefault="008D1206" w:rsidP="004F207A">
            <w:pPr>
              <w:spacing w:after="0" w:line="259" w:lineRule="auto"/>
              <w:ind w:left="0" w:firstLine="0"/>
              <w:jc w:val="left"/>
              <w:rPr>
                <w:rFonts w:asciiTheme="minorHAnsi" w:hAnsiTheme="minorHAnsi" w:cstheme="minorHAnsi"/>
                <w:bCs/>
              </w:rPr>
            </w:pPr>
            <w:r>
              <w:rPr>
                <w:rFonts w:asciiTheme="minorHAnsi" w:hAnsiTheme="minorHAnsi" w:cstheme="minorHAnsi"/>
                <w:b/>
              </w:rPr>
              <w:t xml:space="preserve">The staff governor asked if it would not make more sense to keep the building because of the school’s increasing roll. </w:t>
            </w:r>
            <w:r>
              <w:rPr>
                <w:rFonts w:asciiTheme="minorHAnsi" w:hAnsiTheme="minorHAnsi" w:cstheme="minorHAnsi"/>
                <w:bCs/>
              </w:rPr>
              <w:t>BRH explained that as a result of the build, the school is gaining four extra classrooms however the land lost needs to be recovered for ‘play’. He added that a group of Y10 boys were currently working with Hiscocks Engineers</w:t>
            </w:r>
            <w:r w:rsidR="001C31A2">
              <w:rPr>
                <w:rFonts w:asciiTheme="minorHAnsi" w:hAnsiTheme="minorHAnsi" w:cstheme="minorHAnsi"/>
                <w:bCs/>
              </w:rPr>
              <w:t xml:space="preserve"> to design and construct an outdoor gym to increase opportunities for ‘play’. The wild area is also being opened up and the pond filled in to enable the Student Leadership Team to </w:t>
            </w:r>
            <w:r w:rsidR="00DE6E4B">
              <w:rPr>
                <w:rFonts w:asciiTheme="minorHAnsi" w:hAnsiTheme="minorHAnsi" w:cstheme="minorHAnsi"/>
                <w:bCs/>
              </w:rPr>
              <w:t>design and landscape an area for student use.</w:t>
            </w:r>
          </w:p>
          <w:p w14:paraId="35F17E46" w14:textId="77777777" w:rsidR="00DE6E4B" w:rsidRDefault="00DE6E4B" w:rsidP="004F207A">
            <w:pPr>
              <w:spacing w:after="0" w:line="259" w:lineRule="auto"/>
              <w:ind w:left="0" w:firstLine="0"/>
              <w:jc w:val="left"/>
              <w:rPr>
                <w:rFonts w:asciiTheme="minorHAnsi" w:hAnsiTheme="minorHAnsi" w:cstheme="minorHAnsi"/>
                <w:bCs/>
              </w:rPr>
            </w:pPr>
          </w:p>
          <w:p w14:paraId="10E408D1" w14:textId="16EF292D" w:rsidR="00DE6E4B" w:rsidRPr="00DE6E4B" w:rsidRDefault="00DE6E4B" w:rsidP="004F207A">
            <w:pPr>
              <w:spacing w:after="0" w:line="259" w:lineRule="auto"/>
              <w:ind w:left="0" w:firstLine="0"/>
              <w:jc w:val="left"/>
              <w:rPr>
                <w:rFonts w:asciiTheme="minorHAnsi" w:hAnsiTheme="minorHAnsi" w:cstheme="minorHAnsi"/>
                <w:bCs/>
              </w:rPr>
            </w:pPr>
            <w:r>
              <w:rPr>
                <w:rFonts w:asciiTheme="minorHAnsi" w:hAnsiTheme="minorHAnsi" w:cstheme="minorHAnsi"/>
                <w:bCs/>
              </w:rPr>
              <w:t xml:space="preserve">RLN informed governors of research that shows that gym equipment is often dominated by boys and </w:t>
            </w:r>
            <w:r>
              <w:rPr>
                <w:rFonts w:asciiTheme="minorHAnsi" w:hAnsiTheme="minorHAnsi" w:cstheme="minorHAnsi"/>
                <w:b/>
              </w:rPr>
              <w:t xml:space="preserve">asked how girls will be catered for </w:t>
            </w:r>
            <w:r>
              <w:rPr>
                <w:rFonts w:asciiTheme="minorHAnsi" w:hAnsiTheme="minorHAnsi" w:cstheme="minorHAnsi"/>
                <w:bCs/>
              </w:rPr>
              <w:t xml:space="preserve">sharing details of the ‘Make Safe For Girls’ initiative. MS suggested that this would be a good topic on which to gain pupil voice.  </w:t>
            </w:r>
          </w:p>
          <w:p w14:paraId="38BA67A2" w14:textId="77777777" w:rsidR="008D1206" w:rsidRDefault="008D1206" w:rsidP="004F207A">
            <w:pPr>
              <w:spacing w:after="0" w:line="259" w:lineRule="auto"/>
              <w:ind w:left="0" w:firstLine="0"/>
              <w:jc w:val="left"/>
              <w:rPr>
                <w:rFonts w:asciiTheme="minorHAnsi" w:hAnsiTheme="minorHAnsi" w:cstheme="minorHAnsi"/>
                <w:bCs/>
              </w:rPr>
            </w:pPr>
          </w:p>
          <w:p w14:paraId="01800619" w14:textId="77777777" w:rsidR="00763CB1" w:rsidRDefault="00763CB1" w:rsidP="004F207A">
            <w:pPr>
              <w:spacing w:after="0" w:line="259" w:lineRule="auto"/>
              <w:ind w:left="0" w:firstLine="0"/>
              <w:jc w:val="left"/>
              <w:rPr>
                <w:lang w:val="en-US"/>
              </w:rPr>
            </w:pPr>
            <w:r>
              <w:rPr>
                <w:b/>
                <w:bCs/>
                <w:lang w:val="en-US"/>
              </w:rPr>
              <w:t>Governors, recognizing that</w:t>
            </w:r>
            <w:r w:rsidR="008D1206">
              <w:rPr>
                <w:lang w:val="en-US"/>
              </w:rPr>
              <w:t xml:space="preserve"> </w:t>
            </w:r>
            <w:r w:rsidR="008D1206" w:rsidRPr="00763CB1">
              <w:rPr>
                <w:b/>
                <w:bCs/>
                <w:lang w:val="en-US"/>
              </w:rPr>
              <w:t xml:space="preserve">SLT workloads </w:t>
            </w:r>
            <w:r w:rsidRPr="00763CB1">
              <w:rPr>
                <w:b/>
                <w:bCs/>
                <w:lang w:val="en-US"/>
              </w:rPr>
              <w:t xml:space="preserve">are </w:t>
            </w:r>
            <w:r w:rsidR="008D1206" w:rsidRPr="00763CB1">
              <w:rPr>
                <w:b/>
                <w:bCs/>
                <w:lang w:val="en-US"/>
              </w:rPr>
              <w:t xml:space="preserve">high, </w:t>
            </w:r>
            <w:r w:rsidRPr="00763CB1">
              <w:rPr>
                <w:b/>
                <w:bCs/>
                <w:lang w:val="en-US"/>
              </w:rPr>
              <w:t xml:space="preserve">asked </w:t>
            </w:r>
            <w:r w:rsidR="008D1206" w:rsidRPr="00763CB1">
              <w:rPr>
                <w:b/>
                <w:bCs/>
                <w:lang w:val="en-US"/>
              </w:rPr>
              <w:t>what</w:t>
            </w:r>
            <w:r w:rsidRPr="00763CB1">
              <w:rPr>
                <w:b/>
                <w:bCs/>
                <w:lang w:val="en-US"/>
              </w:rPr>
              <w:t xml:space="preserve"> the </w:t>
            </w:r>
            <w:r w:rsidR="008D1206" w:rsidRPr="00763CB1">
              <w:rPr>
                <w:b/>
                <w:bCs/>
                <w:lang w:val="en-US"/>
              </w:rPr>
              <w:t>s</w:t>
            </w:r>
            <w:r w:rsidRPr="00763CB1">
              <w:rPr>
                <w:b/>
                <w:bCs/>
                <w:lang w:val="en-US"/>
              </w:rPr>
              <w:t>choo</w:t>
            </w:r>
            <w:r>
              <w:rPr>
                <w:b/>
                <w:bCs/>
                <w:lang w:val="en-US"/>
              </w:rPr>
              <w:t>’</w:t>
            </w:r>
            <w:r w:rsidRPr="00763CB1">
              <w:rPr>
                <w:b/>
                <w:bCs/>
                <w:lang w:val="en-US"/>
              </w:rPr>
              <w:t xml:space="preserve">ls </w:t>
            </w:r>
            <w:r w:rsidR="008D1206" w:rsidRPr="00763CB1">
              <w:rPr>
                <w:b/>
                <w:bCs/>
                <w:lang w:val="en-US"/>
              </w:rPr>
              <w:t xml:space="preserve">biggest concern </w:t>
            </w:r>
            <w:r w:rsidRPr="00763CB1">
              <w:rPr>
                <w:b/>
                <w:bCs/>
                <w:lang w:val="en-US"/>
              </w:rPr>
              <w:t>is</w:t>
            </w:r>
            <w:r w:rsidR="008D1206" w:rsidRPr="00763CB1">
              <w:rPr>
                <w:b/>
                <w:bCs/>
                <w:lang w:val="en-US"/>
              </w:rPr>
              <w:t xml:space="preserve"> </w:t>
            </w:r>
            <w:r w:rsidRPr="00763CB1">
              <w:rPr>
                <w:b/>
                <w:bCs/>
                <w:lang w:val="en-US"/>
              </w:rPr>
              <w:t>knowing that</w:t>
            </w:r>
            <w:r w:rsidR="008D1206" w:rsidRPr="00763CB1">
              <w:rPr>
                <w:b/>
                <w:bCs/>
                <w:lang w:val="en-US"/>
              </w:rPr>
              <w:t xml:space="preserve"> next term </w:t>
            </w:r>
            <w:r w:rsidRPr="00763CB1">
              <w:rPr>
                <w:b/>
                <w:bCs/>
                <w:lang w:val="en-US"/>
              </w:rPr>
              <w:t>is</w:t>
            </w:r>
            <w:r w:rsidR="008D1206" w:rsidRPr="00763CB1">
              <w:rPr>
                <w:b/>
                <w:bCs/>
                <w:lang w:val="en-US"/>
              </w:rPr>
              <w:t xml:space="preserve"> assessment/exam heavy, particularly with no AHT SEND</w:t>
            </w:r>
            <w:r>
              <w:rPr>
                <w:b/>
                <w:bCs/>
                <w:lang w:val="en-US"/>
              </w:rPr>
              <w:t>C</w:t>
            </w:r>
            <w:r w:rsidR="008D1206" w:rsidRPr="00763CB1">
              <w:rPr>
                <w:b/>
                <w:bCs/>
                <w:lang w:val="en-US"/>
              </w:rPr>
              <w:t>o</w:t>
            </w:r>
            <w:r w:rsidRPr="00763CB1">
              <w:rPr>
                <w:b/>
                <w:bCs/>
                <w:lang w:val="en-US"/>
              </w:rPr>
              <w:t>.</w:t>
            </w:r>
            <w:r>
              <w:rPr>
                <w:b/>
                <w:bCs/>
                <w:lang w:val="en-US"/>
              </w:rPr>
              <w:t xml:space="preserve"> </w:t>
            </w:r>
            <w:r>
              <w:rPr>
                <w:lang w:val="en-US"/>
              </w:rPr>
              <w:t>BRH confirmed that the new SENDCo is starting in T5; JDE will continue to support thus enabling the SENDCo, who will have no teaching commitments or faculty line management at this point, to focus on Y8 and Y10.</w:t>
            </w:r>
          </w:p>
          <w:p w14:paraId="0D257DB0" w14:textId="77777777" w:rsidR="00763CB1" w:rsidRDefault="00763CB1" w:rsidP="004F207A">
            <w:pPr>
              <w:spacing w:after="0" w:line="259" w:lineRule="auto"/>
              <w:ind w:left="0" w:firstLine="0"/>
              <w:jc w:val="left"/>
              <w:rPr>
                <w:lang w:val="en-US"/>
              </w:rPr>
            </w:pPr>
          </w:p>
          <w:p w14:paraId="03CE4FEA" w14:textId="77777777" w:rsidR="00763CB1" w:rsidRDefault="00763CB1" w:rsidP="004F207A">
            <w:pPr>
              <w:spacing w:after="0" w:line="259" w:lineRule="auto"/>
              <w:ind w:left="0" w:firstLine="0"/>
              <w:jc w:val="left"/>
              <w:rPr>
                <w:lang w:val="en-US"/>
              </w:rPr>
            </w:pPr>
            <w:r>
              <w:rPr>
                <w:lang w:val="en-US"/>
              </w:rPr>
              <w:t>He continued stating that staff well-being remains a focus. Staff have been asked to reflect and share ideas of their own citing an example of the use of an in/out sign to reduce interruptions, which has provided time to focus on key pieces of work. Other strategies have also been put in place to reduce workload e.g. informing parents that responses to emails will not be immediate but will take place within 48 hours.</w:t>
            </w:r>
          </w:p>
          <w:p w14:paraId="335AB72D" w14:textId="77777777" w:rsidR="00763CB1" w:rsidRDefault="00763CB1" w:rsidP="004F207A">
            <w:pPr>
              <w:spacing w:after="0" w:line="259" w:lineRule="auto"/>
              <w:ind w:left="0" w:firstLine="0"/>
              <w:jc w:val="left"/>
              <w:rPr>
                <w:lang w:val="en-US"/>
              </w:rPr>
            </w:pPr>
            <w:r>
              <w:rPr>
                <w:lang w:val="en-US"/>
              </w:rPr>
              <w:t>Staff and student well-being are also a standing item on the SLT meeting agenda.</w:t>
            </w:r>
          </w:p>
          <w:p w14:paraId="08844CF4" w14:textId="146F8DD5" w:rsidR="00763CB1" w:rsidRPr="00763CB1" w:rsidRDefault="00763CB1" w:rsidP="004F207A">
            <w:pPr>
              <w:spacing w:after="0" w:line="259" w:lineRule="auto"/>
              <w:ind w:left="0" w:firstLine="0"/>
              <w:jc w:val="left"/>
              <w:rPr>
                <w:lang w:val="en-US"/>
              </w:rPr>
            </w:pPr>
          </w:p>
        </w:tc>
      </w:tr>
      <w:tr w:rsidR="00507844" w:rsidRPr="001D7F6C" w14:paraId="629B4FC0" w14:textId="77777777" w:rsidTr="005B37EB">
        <w:trPr>
          <w:trHeight w:val="256"/>
        </w:trPr>
        <w:tc>
          <w:tcPr>
            <w:tcW w:w="699" w:type="dxa"/>
            <w:tcBorders>
              <w:top w:val="nil"/>
              <w:left w:val="nil"/>
              <w:bottom w:val="nil"/>
              <w:right w:val="nil"/>
            </w:tcBorders>
          </w:tcPr>
          <w:p w14:paraId="00BBBBD9" w14:textId="3302B5B5" w:rsidR="00507844" w:rsidRDefault="00270AA4" w:rsidP="009E1AAB">
            <w:pPr>
              <w:spacing w:after="0" w:line="259" w:lineRule="auto"/>
              <w:ind w:left="0" w:firstLine="0"/>
              <w:jc w:val="left"/>
              <w:rPr>
                <w:rFonts w:asciiTheme="minorHAnsi" w:hAnsiTheme="minorHAnsi" w:cstheme="minorHAnsi"/>
                <w:b/>
              </w:rPr>
            </w:pPr>
            <w:r>
              <w:rPr>
                <w:rFonts w:asciiTheme="minorHAnsi" w:hAnsiTheme="minorHAnsi" w:cstheme="minorHAnsi"/>
                <w:b/>
              </w:rPr>
              <w:t>f</w:t>
            </w:r>
            <w:r w:rsidR="00507844">
              <w:rPr>
                <w:rFonts w:asciiTheme="minorHAnsi" w:hAnsiTheme="minorHAnsi" w:cstheme="minorHAnsi"/>
                <w:b/>
              </w:rPr>
              <w:t>.</w:t>
            </w:r>
          </w:p>
        </w:tc>
        <w:tc>
          <w:tcPr>
            <w:tcW w:w="9498" w:type="dxa"/>
            <w:tcBorders>
              <w:top w:val="nil"/>
              <w:left w:val="nil"/>
              <w:bottom w:val="nil"/>
              <w:right w:val="nil"/>
            </w:tcBorders>
          </w:tcPr>
          <w:p w14:paraId="2B8E65D7" w14:textId="34976AB6" w:rsidR="00BB10E0" w:rsidRDefault="00DE73E3" w:rsidP="000408BC">
            <w:pPr>
              <w:spacing w:after="0" w:line="259" w:lineRule="auto"/>
              <w:ind w:left="0" w:firstLine="0"/>
              <w:jc w:val="left"/>
              <w:rPr>
                <w:rFonts w:asciiTheme="minorHAnsi" w:hAnsiTheme="minorHAnsi" w:cstheme="minorHAnsi"/>
                <w:b/>
              </w:rPr>
            </w:pPr>
            <w:r>
              <w:rPr>
                <w:rFonts w:asciiTheme="minorHAnsi" w:hAnsiTheme="minorHAnsi" w:cstheme="minorHAnsi"/>
                <w:b/>
              </w:rPr>
              <w:t>Behaviour &amp; Safeguarding – Helen Kerr</w:t>
            </w:r>
          </w:p>
          <w:p w14:paraId="32926DDA" w14:textId="77777777" w:rsidR="00DE73E3" w:rsidRDefault="00DE73E3" w:rsidP="000408BC">
            <w:pPr>
              <w:spacing w:after="0" w:line="259" w:lineRule="auto"/>
              <w:ind w:left="0" w:firstLine="0"/>
              <w:jc w:val="left"/>
              <w:rPr>
                <w:rFonts w:asciiTheme="minorHAnsi" w:hAnsiTheme="minorHAnsi" w:cstheme="minorHAnsi"/>
                <w:b/>
              </w:rPr>
            </w:pPr>
          </w:p>
          <w:p w14:paraId="5FB4A635" w14:textId="186641E2" w:rsidR="00DE73E3" w:rsidRDefault="00DE73E3" w:rsidP="000408BC">
            <w:pPr>
              <w:spacing w:after="0" w:line="259" w:lineRule="auto"/>
              <w:ind w:left="0" w:firstLine="0"/>
              <w:jc w:val="left"/>
              <w:rPr>
                <w:bCs/>
                <w:lang w:val="en-US"/>
              </w:rPr>
            </w:pPr>
            <w:r w:rsidRPr="00DE73E3">
              <w:rPr>
                <w:rFonts w:asciiTheme="minorHAnsi" w:hAnsiTheme="minorHAnsi" w:cstheme="minorHAnsi"/>
                <w:b/>
              </w:rPr>
              <w:t xml:space="preserve">Governors asked how, </w:t>
            </w:r>
            <w:r w:rsidRPr="00DE73E3">
              <w:rPr>
                <w:b/>
              </w:rPr>
              <w:t>w</w:t>
            </w:r>
            <w:r w:rsidRPr="00DE73E3">
              <w:rPr>
                <w:b/>
                <w:lang w:val="en-US"/>
              </w:rPr>
              <w:t xml:space="preserve">ith young people’s mental health and concerns being raised on the rise, </w:t>
            </w:r>
            <w:r w:rsidRPr="00DE73E3">
              <w:rPr>
                <w:rFonts w:asciiTheme="minorHAnsi" w:hAnsiTheme="minorHAnsi" w:cstheme="minorHAnsi"/>
                <w:b/>
              </w:rPr>
              <w:t xml:space="preserve">the school is </w:t>
            </w:r>
            <w:r w:rsidRPr="00DE73E3">
              <w:rPr>
                <w:b/>
                <w:lang w:val="en-US"/>
              </w:rPr>
              <w:t>supporting staff who may be in contact etc. with these pupils.</w:t>
            </w:r>
            <w:r>
              <w:rPr>
                <w:b/>
                <w:lang w:val="en-US"/>
              </w:rPr>
              <w:t xml:space="preserve"> </w:t>
            </w:r>
            <w:r>
              <w:rPr>
                <w:bCs/>
                <w:lang w:val="en-US"/>
              </w:rPr>
              <w:t>HKE replied that a greater number of staff now have access to supervision. This has been extended to the pastoral team and the KS5 team, with a view to extending to year leads. She noted that a new company had been contracted to carry out supervision; this is effective though uncomfortable due to the nature of the topic.</w:t>
            </w:r>
          </w:p>
          <w:p w14:paraId="14A1839D" w14:textId="77777777" w:rsidR="00EF4334" w:rsidRDefault="00EF4334" w:rsidP="000408BC">
            <w:pPr>
              <w:spacing w:after="0" w:line="259" w:lineRule="auto"/>
              <w:ind w:left="0" w:firstLine="0"/>
              <w:jc w:val="left"/>
              <w:rPr>
                <w:bCs/>
                <w:lang w:val="en-US"/>
              </w:rPr>
            </w:pPr>
          </w:p>
          <w:p w14:paraId="06D96FD7" w14:textId="22858E33" w:rsidR="00EF4334" w:rsidRDefault="00EF4334" w:rsidP="000408BC">
            <w:pPr>
              <w:spacing w:after="0" w:line="259" w:lineRule="auto"/>
              <w:ind w:left="0" w:firstLine="0"/>
              <w:jc w:val="left"/>
            </w:pPr>
            <w:r>
              <w:rPr>
                <w:b/>
                <w:lang w:val="en-US"/>
              </w:rPr>
              <w:t>Governors</w:t>
            </w:r>
            <w:r w:rsidRPr="00DE73E3">
              <w:rPr>
                <w:b/>
                <w:bCs/>
                <w:lang w:val="en-US"/>
              </w:rPr>
              <w:t xml:space="preserve"> then asked if the school was able to list</w:t>
            </w:r>
            <w:r w:rsidRPr="00DE73E3">
              <w:rPr>
                <w:b/>
                <w:bCs/>
              </w:rPr>
              <w:t xml:space="preserve"> the number of children with a Social Worker and why they do or don't</w:t>
            </w:r>
            <w:r>
              <w:rPr>
                <w:b/>
                <w:bCs/>
              </w:rPr>
              <w:t xml:space="preserve"> </w:t>
            </w:r>
            <w:r w:rsidRPr="00DE73E3">
              <w:rPr>
                <w:b/>
                <w:bCs/>
              </w:rPr>
              <w:t>have one</w:t>
            </w:r>
            <w:r>
              <w:rPr>
                <w:b/>
                <w:bCs/>
              </w:rPr>
              <w:t xml:space="preserve">, particularly as it has been mooted that </w:t>
            </w:r>
            <w:r w:rsidRPr="00DE73E3">
              <w:rPr>
                <w:b/>
                <w:bCs/>
              </w:rPr>
              <w:t>tin the future children with a SW may</w:t>
            </w:r>
            <w:r w:rsidRPr="00E625A5">
              <w:t xml:space="preserve"> </w:t>
            </w:r>
            <w:r w:rsidRPr="00EF4334">
              <w:rPr>
                <w:b/>
                <w:bCs/>
              </w:rPr>
              <w:t>not be allowed to access elective home education</w:t>
            </w:r>
            <w:r>
              <w:rPr>
                <w:b/>
                <w:bCs/>
              </w:rPr>
              <w:t xml:space="preserve"> (EHE)</w:t>
            </w:r>
            <w:r w:rsidRPr="00EF4334">
              <w:rPr>
                <w:b/>
                <w:bCs/>
              </w:rPr>
              <w:t>.</w:t>
            </w:r>
            <w:r>
              <w:rPr>
                <w:b/>
                <w:bCs/>
              </w:rPr>
              <w:t xml:space="preserve"> </w:t>
            </w:r>
            <w:r w:rsidRPr="00EF4334">
              <w:rPr>
                <w:b/>
                <w:bCs/>
              </w:rPr>
              <w:t xml:space="preserve">The governor also expressed </w:t>
            </w:r>
            <w:r>
              <w:rPr>
                <w:b/>
                <w:bCs/>
              </w:rPr>
              <w:t xml:space="preserve">his </w:t>
            </w:r>
            <w:r w:rsidRPr="00EF4334">
              <w:rPr>
                <w:b/>
                <w:bCs/>
              </w:rPr>
              <w:t>concern t</w:t>
            </w:r>
            <w:r>
              <w:rPr>
                <w:b/>
                <w:bCs/>
              </w:rPr>
              <w:t>hat students accessing</w:t>
            </w:r>
            <w:r w:rsidRPr="00EF4334">
              <w:rPr>
                <w:b/>
                <w:bCs/>
              </w:rPr>
              <w:t xml:space="preserve"> EHE may not being monitored adequately when they leave J</w:t>
            </w:r>
            <w:r>
              <w:rPr>
                <w:b/>
                <w:bCs/>
              </w:rPr>
              <w:t>O</w:t>
            </w:r>
            <w:r w:rsidRPr="00EF4334">
              <w:rPr>
                <w:b/>
                <w:bCs/>
              </w:rPr>
              <w:t>G.</w:t>
            </w:r>
            <w:r>
              <w:rPr>
                <w:b/>
                <w:bCs/>
              </w:rPr>
              <w:t xml:space="preserve"> </w:t>
            </w:r>
            <w:r>
              <w:t>HK assured governors that she was aware of every child who had had social care support during their time at JOG however, records were not always passed on from primary schools. She added that the school go above and beyond statutory requirements by offering support for the half term following a student leaving and recognised the concerns raised by governors, pointing out that EHE is the responsibility of the LA. She iterated that the school continue to believe that prevention is better than cure and as a result, do everything possible to keep students engaged in school.</w:t>
            </w:r>
          </w:p>
          <w:p w14:paraId="21E4F7FB" w14:textId="77777777" w:rsidR="00EF4334" w:rsidRDefault="00EF4334" w:rsidP="000408BC">
            <w:pPr>
              <w:spacing w:after="0" w:line="259" w:lineRule="auto"/>
              <w:ind w:left="0" w:firstLine="0"/>
              <w:jc w:val="left"/>
            </w:pPr>
          </w:p>
          <w:p w14:paraId="64EC9E60" w14:textId="093B8AC2" w:rsidR="00EF4334" w:rsidRDefault="00EF4334" w:rsidP="000408BC">
            <w:pPr>
              <w:spacing w:after="0" w:line="259" w:lineRule="auto"/>
              <w:ind w:left="0" w:firstLine="0"/>
              <w:jc w:val="left"/>
            </w:pPr>
            <w:r>
              <w:t>The reasons for EHE, the take-up of which is lower than in other trust schools, has been analysed. This analysis shows that the data has been inflated somewhat by students who have previously been EHE wishing to try school. JOG has supported a number of students to do this; they have then decided to remain as EHE</w:t>
            </w:r>
            <w:r w:rsidR="006B42BD">
              <w:t xml:space="preserve"> despite phased introductions etc.</w:t>
            </w:r>
          </w:p>
          <w:p w14:paraId="5859E082" w14:textId="77777777" w:rsidR="006B42BD" w:rsidRDefault="006B42BD" w:rsidP="000408BC">
            <w:pPr>
              <w:spacing w:after="0" w:line="259" w:lineRule="auto"/>
              <w:ind w:left="0" w:firstLine="0"/>
              <w:jc w:val="left"/>
            </w:pPr>
          </w:p>
          <w:p w14:paraId="1D656771" w14:textId="6DCD61A5" w:rsidR="006B42BD" w:rsidRDefault="006B42BD" w:rsidP="000408BC">
            <w:pPr>
              <w:spacing w:after="0" w:line="259" w:lineRule="auto"/>
              <w:ind w:left="0" w:firstLine="0"/>
              <w:jc w:val="left"/>
            </w:pPr>
            <w:r>
              <w:t>HKE went on to outline a recent conversation with the LA in which, she was asked why the number of suspensions at JOG was lower than that of the LA. This is a real positive for the school.</w:t>
            </w:r>
          </w:p>
          <w:p w14:paraId="44F6B292" w14:textId="77777777" w:rsidR="006B42BD" w:rsidRDefault="006B42BD" w:rsidP="000408BC">
            <w:pPr>
              <w:spacing w:after="0" w:line="259" w:lineRule="auto"/>
              <w:ind w:left="0" w:firstLine="0"/>
              <w:jc w:val="left"/>
            </w:pPr>
          </w:p>
          <w:p w14:paraId="340257B9" w14:textId="2FEE6127" w:rsidR="006B42BD" w:rsidRPr="006B42BD" w:rsidRDefault="006B42BD" w:rsidP="000408BC">
            <w:pPr>
              <w:spacing w:after="0" w:line="259" w:lineRule="auto"/>
              <w:ind w:left="0" w:firstLine="0"/>
              <w:jc w:val="left"/>
              <w:rPr>
                <w:rFonts w:asciiTheme="minorHAnsi" w:hAnsiTheme="minorHAnsi" w:cstheme="minorHAnsi"/>
              </w:rPr>
            </w:pPr>
            <w:r>
              <w:rPr>
                <w:b/>
                <w:bCs/>
              </w:rPr>
              <w:t xml:space="preserve">Governors asked if this was a result of a policy change? </w:t>
            </w:r>
            <w:r>
              <w:t>HKE stated that the change in policy does not relate to a decision not to suspend but to put in strategies which have led to a cultural shift. In addition, more targeted interventions have been put in place, a mentor system is working well, the counselling team are having a positive impact, all of which have led to a reduction in the number of suspensions. BRH added that the staff team is stable and there is a consistent approach to behaviour management across the school.</w:t>
            </w:r>
          </w:p>
          <w:p w14:paraId="24FCFA1E" w14:textId="77777777" w:rsidR="00DE73E3" w:rsidRDefault="00DE73E3" w:rsidP="000408BC">
            <w:pPr>
              <w:spacing w:after="0" w:line="259" w:lineRule="auto"/>
              <w:ind w:left="0" w:firstLine="0"/>
              <w:jc w:val="left"/>
              <w:rPr>
                <w:rFonts w:asciiTheme="minorHAnsi" w:hAnsiTheme="minorHAnsi" w:cstheme="minorHAnsi"/>
                <w:b/>
              </w:rPr>
            </w:pPr>
          </w:p>
          <w:p w14:paraId="68FFB677" w14:textId="5BC151FA" w:rsidR="006B42BD" w:rsidRPr="006B42BD" w:rsidRDefault="006B42BD" w:rsidP="000408BC">
            <w:pPr>
              <w:spacing w:after="0" w:line="259" w:lineRule="auto"/>
              <w:ind w:left="0" w:firstLine="0"/>
              <w:jc w:val="left"/>
              <w:rPr>
                <w:rFonts w:asciiTheme="minorHAnsi" w:hAnsiTheme="minorHAnsi" w:cstheme="minorHAnsi"/>
                <w:bCs/>
              </w:rPr>
            </w:pPr>
            <w:r w:rsidRPr="006B42BD">
              <w:rPr>
                <w:rFonts w:asciiTheme="minorHAnsi" w:hAnsiTheme="minorHAnsi" w:cstheme="minorHAnsi"/>
                <w:bCs/>
              </w:rPr>
              <w:t>Governors thanked HKE for her contribution.</w:t>
            </w:r>
          </w:p>
          <w:p w14:paraId="3D222968" w14:textId="119FB257" w:rsidR="00D62FF8" w:rsidRPr="00D62FF8" w:rsidRDefault="00D62FF8" w:rsidP="000408BC">
            <w:pPr>
              <w:spacing w:after="0" w:line="259" w:lineRule="auto"/>
              <w:ind w:left="0" w:firstLine="0"/>
              <w:jc w:val="left"/>
              <w:rPr>
                <w:rFonts w:asciiTheme="minorHAnsi" w:hAnsiTheme="minorHAnsi" w:cstheme="minorHAnsi"/>
                <w:bCs/>
              </w:rPr>
            </w:pPr>
          </w:p>
        </w:tc>
      </w:tr>
      <w:tr w:rsidR="00032CAC" w:rsidRPr="001D7F6C" w14:paraId="1BBFEF96" w14:textId="77777777" w:rsidTr="005B37EB">
        <w:trPr>
          <w:trHeight w:val="256"/>
        </w:trPr>
        <w:tc>
          <w:tcPr>
            <w:tcW w:w="699" w:type="dxa"/>
            <w:tcBorders>
              <w:top w:val="nil"/>
              <w:left w:val="nil"/>
              <w:bottom w:val="nil"/>
              <w:right w:val="nil"/>
            </w:tcBorders>
          </w:tcPr>
          <w:p w14:paraId="234BF7FE" w14:textId="7149A04F" w:rsidR="00032CAC" w:rsidRPr="001D7F6C" w:rsidRDefault="00F049C7" w:rsidP="009E1AAB">
            <w:pPr>
              <w:spacing w:after="0" w:line="259" w:lineRule="auto"/>
              <w:ind w:left="0" w:firstLine="0"/>
              <w:jc w:val="left"/>
              <w:rPr>
                <w:rFonts w:asciiTheme="minorHAnsi" w:hAnsiTheme="minorHAnsi" w:cstheme="minorHAnsi"/>
                <w:b/>
              </w:rPr>
            </w:pPr>
            <w:r>
              <w:rPr>
                <w:rFonts w:asciiTheme="minorHAnsi" w:hAnsiTheme="minorHAnsi" w:cstheme="minorHAnsi"/>
                <w:b/>
              </w:rPr>
              <w:lastRenderedPageBreak/>
              <w:t>45</w:t>
            </w:r>
            <w:r w:rsidR="00952899">
              <w:rPr>
                <w:rFonts w:asciiTheme="minorHAnsi" w:hAnsiTheme="minorHAnsi" w:cstheme="minorHAnsi"/>
                <w:b/>
              </w:rPr>
              <w:t>/25</w:t>
            </w:r>
          </w:p>
        </w:tc>
        <w:tc>
          <w:tcPr>
            <w:tcW w:w="9498" w:type="dxa"/>
            <w:tcBorders>
              <w:top w:val="nil"/>
              <w:left w:val="nil"/>
              <w:bottom w:val="nil"/>
              <w:right w:val="nil"/>
            </w:tcBorders>
          </w:tcPr>
          <w:p w14:paraId="56E408F8" w14:textId="1332BAF8" w:rsidR="00823FC1" w:rsidRDefault="00E80861" w:rsidP="000A2FAA">
            <w:pPr>
              <w:spacing w:after="0" w:line="259" w:lineRule="auto"/>
              <w:ind w:left="0" w:firstLine="0"/>
              <w:jc w:val="left"/>
              <w:rPr>
                <w:rFonts w:asciiTheme="minorHAnsi" w:hAnsiTheme="minorHAnsi" w:cstheme="minorHAnsi"/>
                <w:b/>
              </w:rPr>
            </w:pPr>
            <w:r>
              <w:rPr>
                <w:rFonts w:asciiTheme="minorHAnsi" w:hAnsiTheme="minorHAnsi" w:cstheme="minorHAnsi"/>
                <w:b/>
              </w:rPr>
              <w:t>Chair’s Report – Toby Corden</w:t>
            </w:r>
          </w:p>
          <w:p w14:paraId="3047F94C" w14:textId="51D385DB" w:rsidR="00E80861" w:rsidRPr="00D62FF8" w:rsidRDefault="00843085" w:rsidP="000A2FAA">
            <w:pPr>
              <w:spacing w:after="0" w:line="259" w:lineRule="auto"/>
              <w:ind w:left="0" w:firstLine="0"/>
              <w:jc w:val="left"/>
              <w:rPr>
                <w:rFonts w:asciiTheme="minorHAnsi" w:hAnsiTheme="minorHAnsi" w:cstheme="minorHAnsi"/>
                <w:bCs/>
              </w:rPr>
            </w:pPr>
            <w:r>
              <w:rPr>
                <w:rFonts w:asciiTheme="minorHAnsi" w:hAnsiTheme="minorHAnsi" w:cstheme="minorHAnsi"/>
                <w:bCs/>
              </w:rPr>
              <w:t>A decision has been made to hold another whole-trust governor event. This will take place on 03.07.25 at JOG. Details will be sent nearer the time.</w:t>
            </w:r>
          </w:p>
          <w:p w14:paraId="347586C4" w14:textId="3E429871" w:rsidR="00E80861" w:rsidRPr="00E80861" w:rsidRDefault="00E80861" w:rsidP="00553F12">
            <w:pPr>
              <w:spacing w:after="0" w:line="259" w:lineRule="auto"/>
              <w:ind w:left="0" w:firstLine="0"/>
              <w:jc w:val="left"/>
              <w:rPr>
                <w:rFonts w:asciiTheme="minorHAnsi" w:hAnsiTheme="minorHAnsi" w:cstheme="minorHAnsi"/>
                <w:bCs/>
              </w:rPr>
            </w:pPr>
          </w:p>
        </w:tc>
      </w:tr>
      <w:tr w:rsidR="00032CAC" w:rsidRPr="001D7F6C" w14:paraId="0DB4C4FD" w14:textId="77777777" w:rsidTr="005B37EB">
        <w:trPr>
          <w:trHeight w:val="256"/>
        </w:trPr>
        <w:tc>
          <w:tcPr>
            <w:tcW w:w="699" w:type="dxa"/>
            <w:tcBorders>
              <w:top w:val="nil"/>
              <w:left w:val="nil"/>
              <w:bottom w:val="nil"/>
              <w:right w:val="nil"/>
            </w:tcBorders>
          </w:tcPr>
          <w:p w14:paraId="377A0DEE" w14:textId="6857BF9A" w:rsidR="00032CAC" w:rsidRPr="001D7F6C" w:rsidRDefault="00F049C7" w:rsidP="009E1AAB">
            <w:pPr>
              <w:spacing w:after="0" w:line="259" w:lineRule="auto"/>
              <w:ind w:left="0" w:firstLine="0"/>
              <w:jc w:val="left"/>
              <w:rPr>
                <w:rFonts w:asciiTheme="minorHAnsi" w:hAnsiTheme="minorHAnsi" w:cstheme="minorHAnsi"/>
                <w:b/>
              </w:rPr>
            </w:pPr>
            <w:r>
              <w:rPr>
                <w:rFonts w:asciiTheme="minorHAnsi" w:hAnsiTheme="minorHAnsi" w:cstheme="minorHAnsi"/>
                <w:b/>
              </w:rPr>
              <w:t>46</w:t>
            </w:r>
            <w:r w:rsidR="00952899">
              <w:rPr>
                <w:rFonts w:asciiTheme="minorHAnsi" w:hAnsiTheme="minorHAnsi" w:cstheme="minorHAnsi"/>
                <w:b/>
              </w:rPr>
              <w:t>/25</w:t>
            </w:r>
          </w:p>
        </w:tc>
        <w:tc>
          <w:tcPr>
            <w:tcW w:w="9498" w:type="dxa"/>
            <w:tcBorders>
              <w:top w:val="nil"/>
              <w:left w:val="nil"/>
              <w:bottom w:val="nil"/>
              <w:right w:val="nil"/>
            </w:tcBorders>
          </w:tcPr>
          <w:p w14:paraId="11B29059" w14:textId="782E7562" w:rsidR="00032CAC" w:rsidRDefault="00BF5FD6" w:rsidP="005B37EB">
            <w:pPr>
              <w:spacing w:after="0" w:line="259" w:lineRule="auto"/>
              <w:ind w:left="0" w:firstLine="0"/>
              <w:jc w:val="left"/>
              <w:rPr>
                <w:rFonts w:asciiTheme="minorHAnsi" w:hAnsiTheme="minorHAnsi" w:cstheme="minorHAnsi"/>
                <w:b/>
              </w:rPr>
            </w:pPr>
            <w:r>
              <w:rPr>
                <w:rFonts w:asciiTheme="minorHAnsi" w:hAnsiTheme="minorHAnsi" w:cstheme="minorHAnsi"/>
                <w:b/>
              </w:rPr>
              <w:t>Governor CPD</w:t>
            </w:r>
          </w:p>
          <w:p w14:paraId="63142DF6" w14:textId="51C0B3B8" w:rsidR="004F3E7B" w:rsidRPr="004F3E7B" w:rsidRDefault="004F3E7B" w:rsidP="005B37EB">
            <w:pPr>
              <w:spacing w:after="0" w:line="259" w:lineRule="auto"/>
              <w:ind w:left="0" w:firstLine="0"/>
              <w:jc w:val="left"/>
              <w:rPr>
                <w:rFonts w:asciiTheme="minorHAnsi" w:hAnsiTheme="minorHAnsi" w:cstheme="minorHAnsi"/>
                <w:bCs/>
              </w:rPr>
            </w:pPr>
            <w:r>
              <w:rPr>
                <w:rFonts w:asciiTheme="minorHAnsi" w:hAnsiTheme="minorHAnsi" w:cstheme="minorHAnsi"/>
                <w:bCs/>
              </w:rPr>
              <w:t>TC</w:t>
            </w:r>
            <w:r w:rsidR="001B258E">
              <w:rPr>
                <w:rFonts w:asciiTheme="minorHAnsi" w:hAnsiTheme="minorHAnsi" w:cstheme="minorHAnsi"/>
                <w:bCs/>
              </w:rPr>
              <w:t>O</w:t>
            </w:r>
            <w:r>
              <w:rPr>
                <w:rFonts w:asciiTheme="minorHAnsi" w:hAnsiTheme="minorHAnsi" w:cstheme="minorHAnsi"/>
                <w:bCs/>
              </w:rPr>
              <w:t xml:space="preserve"> described how training could be accessed through GovHub.</w:t>
            </w:r>
          </w:p>
          <w:p w14:paraId="3EE1EE54" w14:textId="1F2D6F89" w:rsidR="00823FC1" w:rsidRDefault="00843085" w:rsidP="00843085">
            <w:pPr>
              <w:spacing w:after="0" w:line="259" w:lineRule="auto"/>
              <w:ind w:left="0" w:firstLine="0"/>
              <w:jc w:val="left"/>
              <w:rPr>
                <w:rFonts w:asciiTheme="minorHAnsi" w:hAnsiTheme="minorHAnsi" w:cstheme="minorHAnsi"/>
                <w:bCs/>
              </w:rPr>
            </w:pPr>
            <w:r>
              <w:rPr>
                <w:rFonts w:asciiTheme="minorHAnsi" w:hAnsiTheme="minorHAnsi" w:cstheme="minorHAnsi"/>
                <w:bCs/>
              </w:rPr>
              <w:t>MS</w:t>
            </w:r>
            <w:r w:rsidR="001B258E">
              <w:rPr>
                <w:rFonts w:asciiTheme="minorHAnsi" w:hAnsiTheme="minorHAnsi" w:cstheme="minorHAnsi"/>
                <w:bCs/>
              </w:rPr>
              <w:t>A</w:t>
            </w:r>
            <w:r>
              <w:rPr>
                <w:rFonts w:asciiTheme="minorHAnsi" w:hAnsiTheme="minorHAnsi" w:cstheme="minorHAnsi"/>
                <w:bCs/>
              </w:rPr>
              <w:t xml:space="preserve"> shared that PG has committed to attend the LA Safeguarding training through Right Choice.</w:t>
            </w:r>
          </w:p>
          <w:p w14:paraId="14259971" w14:textId="77777777" w:rsidR="004F3E7B" w:rsidRDefault="004F3E7B" w:rsidP="00843085">
            <w:pPr>
              <w:spacing w:after="0" w:line="259" w:lineRule="auto"/>
              <w:ind w:left="0" w:firstLine="0"/>
              <w:jc w:val="left"/>
              <w:rPr>
                <w:rFonts w:asciiTheme="minorHAnsi" w:hAnsiTheme="minorHAnsi" w:cstheme="minorHAnsi"/>
                <w:bCs/>
              </w:rPr>
            </w:pPr>
            <w:r>
              <w:rPr>
                <w:rFonts w:asciiTheme="minorHAnsi" w:hAnsiTheme="minorHAnsi" w:cstheme="minorHAnsi"/>
                <w:bCs/>
              </w:rPr>
              <w:t>LSH to add new governors to Right Choice.</w:t>
            </w:r>
          </w:p>
          <w:p w14:paraId="607543BE" w14:textId="18A8BB0B" w:rsidR="004F3E7B" w:rsidRPr="00032CAC" w:rsidRDefault="004F3E7B" w:rsidP="00843085">
            <w:pPr>
              <w:spacing w:after="0" w:line="259" w:lineRule="auto"/>
              <w:ind w:left="0" w:firstLine="0"/>
              <w:jc w:val="left"/>
              <w:rPr>
                <w:rFonts w:asciiTheme="minorHAnsi" w:hAnsiTheme="minorHAnsi" w:cstheme="minorHAnsi"/>
                <w:bCs/>
              </w:rPr>
            </w:pPr>
          </w:p>
        </w:tc>
      </w:tr>
      <w:tr w:rsidR="00032CAC" w:rsidRPr="001D7F6C" w14:paraId="096E4A41" w14:textId="77777777" w:rsidTr="005B37EB">
        <w:trPr>
          <w:trHeight w:val="256"/>
        </w:trPr>
        <w:tc>
          <w:tcPr>
            <w:tcW w:w="699" w:type="dxa"/>
            <w:tcBorders>
              <w:top w:val="nil"/>
              <w:left w:val="nil"/>
              <w:bottom w:val="nil"/>
              <w:right w:val="nil"/>
            </w:tcBorders>
          </w:tcPr>
          <w:p w14:paraId="55FECBA1" w14:textId="224CBCE5" w:rsidR="00032CAC" w:rsidRPr="001D7F6C" w:rsidRDefault="00F049C7" w:rsidP="009E1AAB">
            <w:pPr>
              <w:spacing w:after="0" w:line="259" w:lineRule="auto"/>
              <w:ind w:left="0" w:firstLine="0"/>
              <w:jc w:val="left"/>
              <w:rPr>
                <w:rFonts w:asciiTheme="minorHAnsi" w:hAnsiTheme="minorHAnsi" w:cstheme="minorHAnsi"/>
                <w:b/>
              </w:rPr>
            </w:pPr>
            <w:r>
              <w:rPr>
                <w:rFonts w:asciiTheme="minorHAnsi" w:hAnsiTheme="minorHAnsi" w:cstheme="minorHAnsi"/>
                <w:b/>
              </w:rPr>
              <w:t>47</w:t>
            </w:r>
            <w:r w:rsidR="00BF5FD6">
              <w:rPr>
                <w:rFonts w:asciiTheme="minorHAnsi" w:hAnsiTheme="minorHAnsi" w:cstheme="minorHAnsi"/>
                <w:b/>
              </w:rPr>
              <w:t>/25</w:t>
            </w:r>
          </w:p>
        </w:tc>
        <w:tc>
          <w:tcPr>
            <w:tcW w:w="9498" w:type="dxa"/>
            <w:tcBorders>
              <w:top w:val="nil"/>
              <w:left w:val="nil"/>
              <w:bottom w:val="nil"/>
              <w:right w:val="nil"/>
            </w:tcBorders>
          </w:tcPr>
          <w:p w14:paraId="3110CFAC" w14:textId="77777777" w:rsidR="002C5501" w:rsidRDefault="00BF5FD6" w:rsidP="005B37EB">
            <w:pPr>
              <w:spacing w:after="0" w:line="259" w:lineRule="auto"/>
              <w:ind w:left="0" w:firstLine="0"/>
              <w:jc w:val="left"/>
              <w:rPr>
                <w:rFonts w:asciiTheme="minorHAnsi" w:hAnsiTheme="minorHAnsi" w:cstheme="minorHAnsi"/>
                <w:b/>
              </w:rPr>
            </w:pPr>
            <w:r>
              <w:rPr>
                <w:rFonts w:asciiTheme="minorHAnsi" w:hAnsiTheme="minorHAnsi" w:cstheme="minorHAnsi"/>
                <w:b/>
              </w:rPr>
              <w:t>Link Governor Visits</w:t>
            </w:r>
          </w:p>
          <w:p w14:paraId="7F07C524" w14:textId="49B8CDEC" w:rsidR="004F3E7B" w:rsidRDefault="004F3E7B" w:rsidP="004F3E7B">
            <w:pPr>
              <w:spacing w:after="0" w:line="259" w:lineRule="auto"/>
              <w:ind w:left="0" w:firstLine="0"/>
              <w:jc w:val="left"/>
              <w:rPr>
                <w:rFonts w:asciiTheme="minorHAnsi" w:hAnsiTheme="minorHAnsi" w:cstheme="minorHAnsi"/>
                <w:bCs/>
              </w:rPr>
            </w:pPr>
            <w:r>
              <w:rPr>
                <w:rFonts w:asciiTheme="minorHAnsi" w:hAnsiTheme="minorHAnsi" w:cstheme="minorHAnsi"/>
                <w:bCs/>
              </w:rPr>
              <w:t>TC</w:t>
            </w:r>
            <w:r w:rsidR="001B258E">
              <w:rPr>
                <w:rFonts w:asciiTheme="minorHAnsi" w:hAnsiTheme="minorHAnsi" w:cstheme="minorHAnsi"/>
                <w:bCs/>
              </w:rPr>
              <w:t>O</w:t>
            </w:r>
            <w:r>
              <w:rPr>
                <w:rFonts w:asciiTheme="minorHAnsi" w:hAnsiTheme="minorHAnsi" w:cstheme="minorHAnsi"/>
                <w:bCs/>
              </w:rPr>
              <w:t xml:space="preserve"> explained for the benefit of SL and RLN, the system in place for monitoring through link governance. BRH suggested that governors should arrange to meet with their link lead in T6 to reflect on this academic year and discuss plans for 25-26. </w:t>
            </w:r>
          </w:p>
          <w:p w14:paraId="1DF63502" w14:textId="77777777" w:rsidR="004F3E7B" w:rsidRDefault="004F3E7B" w:rsidP="004F3E7B">
            <w:pPr>
              <w:spacing w:after="0" w:line="259" w:lineRule="auto"/>
              <w:ind w:left="0" w:firstLine="0"/>
              <w:jc w:val="left"/>
              <w:rPr>
                <w:rFonts w:asciiTheme="minorHAnsi" w:hAnsiTheme="minorHAnsi" w:cstheme="minorHAnsi"/>
                <w:bCs/>
              </w:rPr>
            </w:pPr>
          </w:p>
          <w:p w14:paraId="05A448F0" w14:textId="6D1E22B0" w:rsidR="00D62FF8" w:rsidRDefault="004F3E7B" w:rsidP="004F3E7B">
            <w:pPr>
              <w:spacing w:after="0" w:line="259" w:lineRule="auto"/>
              <w:ind w:left="0" w:firstLine="0"/>
              <w:jc w:val="left"/>
              <w:rPr>
                <w:rFonts w:asciiTheme="minorHAnsi" w:hAnsiTheme="minorHAnsi" w:cstheme="minorHAnsi"/>
                <w:bCs/>
              </w:rPr>
            </w:pPr>
            <w:r>
              <w:rPr>
                <w:rFonts w:asciiTheme="minorHAnsi" w:hAnsiTheme="minorHAnsi" w:cstheme="minorHAnsi"/>
                <w:bCs/>
              </w:rPr>
              <w:t xml:space="preserve">MSA and </w:t>
            </w:r>
            <w:r w:rsidR="00D62FF8">
              <w:rPr>
                <w:rFonts w:asciiTheme="minorHAnsi" w:hAnsiTheme="minorHAnsi" w:cstheme="minorHAnsi"/>
                <w:bCs/>
              </w:rPr>
              <w:t>PG</w:t>
            </w:r>
            <w:r w:rsidR="00C949A3">
              <w:rPr>
                <w:rFonts w:asciiTheme="minorHAnsi" w:hAnsiTheme="minorHAnsi" w:cstheme="minorHAnsi"/>
                <w:bCs/>
              </w:rPr>
              <w:t>E</w:t>
            </w:r>
            <w:r w:rsidR="00D62FF8">
              <w:rPr>
                <w:rFonts w:asciiTheme="minorHAnsi" w:hAnsiTheme="minorHAnsi" w:cstheme="minorHAnsi"/>
                <w:bCs/>
              </w:rPr>
              <w:t xml:space="preserve"> </w:t>
            </w:r>
            <w:r>
              <w:rPr>
                <w:rFonts w:asciiTheme="minorHAnsi" w:hAnsiTheme="minorHAnsi" w:cstheme="minorHAnsi"/>
                <w:bCs/>
              </w:rPr>
              <w:t>recently met with HKE and Helene Schwartz (LA) as part of Safeguarding handover.</w:t>
            </w:r>
            <w:r w:rsidR="00FB1762">
              <w:rPr>
                <w:rFonts w:asciiTheme="minorHAnsi" w:hAnsiTheme="minorHAnsi" w:cstheme="minorHAnsi"/>
                <w:bCs/>
              </w:rPr>
              <w:t xml:space="preserve"> An action from this meeting was to ensure that focus groups for pupil voice were larger in size. RLN asked if this was a follow-up to the LA Safeguarding Audit. BRH explained that this was an annual review commissioned by the trust.</w:t>
            </w:r>
          </w:p>
          <w:p w14:paraId="2471A6A3" w14:textId="77777777" w:rsidR="00270AA4" w:rsidRDefault="00270AA4" w:rsidP="004F3E7B">
            <w:pPr>
              <w:spacing w:after="0" w:line="259" w:lineRule="auto"/>
              <w:ind w:left="0" w:firstLine="0"/>
              <w:jc w:val="left"/>
              <w:rPr>
                <w:rFonts w:asciiTheme="minorHAnsi" w:hAnsiTheme="minorHAnsi" w:cstheme="minorHAnsi"/>
                <w:bCs/>
              </w:rPr>
            </w:pPr>
          </w:p>
          <w:p w14:paraId="5DC21935" w14:textId="08814249" w:rsidR="00270AA4" w:rsidRPr="00D62FF8" w:rsidRDefault="00270AA4" w:rsidP="004F3E7B">
            <w:pPr>
              <w:spacing w:after="0" w:line="259" w:lineRule="auto"/>
              <w:ind w:left="0" w:firstLine="0"/>
              <w:jc w:val="left"/>
              <w:rPr>
                <w:rFonts w:asciiTheme="minorHAnsi" w:hAnsiTheme="minorHAnsi" w:cstheme="minorHAnsi"/>
                <w:bCs/>
              </w:rPr>
            </w:pPr>
            <w:r>
              <w:rPr>
                <w:rFonts w:asciiTheme="minorHAnsi" w:hAnsiTheme="minorHAnsi" w:cstheme="minorHAnsi"/>
                <w:bCs/>
              </w:rPr>
              <w:t>MSA identified the need for a new maths link governor from September 25.</w:t>
            </w:r>
          </w:p>
          <w:p w14:paraId="2AD6B1C3" w14:textId="44A77B0A" w:rsidR="00097CB5" w:rsidRPr="00BF5FD6" w:rsidRDefault="00097CB5" w:rsidP="00553F12">
            <w:pPr>
              <w:spacing w:after="0" w:line="259" w:lineRule="auto"/>
              <w:ind w:left="0" w:firstLine="0"/>
              <w:jc w:val="left"/>
              <w:rPr>
                <w:rFonts w:asciiTheme="minorHAnsi" w:hAnsiTheme="minorHAnsi" w:cstheme="minorHAnsi"/>
                <w:bCs/>
              </w:rPr>
            </w:pPr>
          </w:p>
        </w:tc>
      </w:tr>
      <w:tr w:rsidR="00032CAC" w:rsidRPr="001D7F6C" w14:paraId="7AD391D8" w14:textId="77777777" w:rsidTr="005B37EB">
        <w:trPr>
          <w:trHeight w:val="256"/>
        </w:trPr>
        <w:tc>
          <w:tcPr>
            <w:tcW w:w="699" w:type="dxa"/>
            <w:tcBorders>
              <w:top w:val="nil"/>
              <w:left w:val="nil"/>
              <w:bottom w:val="nil"/>
              <w:right w:val="nil"/>
            </w:tcBorders>
          </w:tcPr>
          <w:p w14:paraId="153D7003" w14:textId="3FE51564" w:rsidR="00032CAC" w:rsidRPr="001D7F6C" w:rsidRDefault="00F049C7" w:rsidP="009E1AAB">
            <w:pPr>
              <w:spacing w:after="0" w:line="259" w:lineRule="auto"/>
              <w:ind w:left="0" w:firstLine="0"/>
              <w:jc w:val="left"/>
              <w:rPr>
                <w:rFonts w:asciiTheme="minorHAnsi" w:hAnsiTheme="minorHAnsi" w:cstheme="minorHAnsi"/>
                <w:b/>
              </w:rPr>
            </w:pPr>
            <w:r>
              <w:rPr>
                <w:rFonts w:asciiTheme="minorHAnsi" w:hAnsiTheme="minorHAnsi" w:cstheme="minorHAnsi"/>
                <w:b/>
              </w:rPr>
              <w:t>48</w:t>
            </w:r>
            <w:r w:rsidR="00097CB5">
              <w:rPr>
                <w:rFonts w:asciiTheme="minorHAnsi" w:hAnsiTheme="minorHAnsi" w:cstheme="minorHAnsi"/>
                <w:b/>
              </w:rPr>
              <w:t>/25</w:t>
            </w:r>
          </w:p>
        </w:tc>
        <w:tc>
          <w:tcPr>
            <w:tcW w:w="9498" w:type="dxa"/>
            <w:tcBorders>
              <w:top w:val="nil"/>
              <w:left w:val="nil"/>
              <w:bottom w:val="nil"/>
              <w:right w:val="nil"/>
            </w:tcBorders>
          </w:tcPr>
          <w:p w14:paraId="557946BB" w14:textId="0C7572BA" w:rsidR="009033F2" w:rsidRPr="00257DF2" w:rsidRDefault="00032CAC" w:rsidP="00257DF2">
            <w:pPr>
              <w:spacing w:after="0" w:line="259" w:lineRule="auto"/>
              <w:ind w:left="0" w:firstLine="0"/>
              <w:jc w:val="left"/>
              <w:rPr>
                <w:rFonts w:asciiTheme="minorHAnsi" w:hAnsiTheme="minorHAnsi" w:cstheme="minorHAnsi"/>
                <w:b/>
              </w:rPr>
            </w:pPr>
            <w:r>
              <w:rPr>
                <w:rFonts w:asciiTheme="minorHAnsi" w:hAnsiTheme="minorHAnsi" w:cstheme="minorHAnsi"/>
                <w:b/>
              </w:rPr>
              <w:t>Policies</w:t>
            </w:r>
          </w:p>
          <w:p w14:paraId="188F80F6" w14:textId="77777777" w:rsidR="00AC4304" w:rsidRDefault="00FB1762" w:rsidP="00AC4304">
            <w:pPr>
              <w:spacing w:after="0" w:line="259" w:lineRule="auto"/>
              <w:ind w:left="0" w:firstLine="0"/>
              <w:jc w:val="left"/>
              <w:rPr>
                <w:rFonts w:asciiTheme="minorHAnsi" w:hAnsiTheme="minorHAnsi" w:cstheme="minorHAnsi"/>
                <w:bCs/>
              </w:rPr>
            </w:pPr>
            <w:r>
              <w:rPr>
                <w:rFonts w:asciiTheme="minorHAnsi" w:hAnsiTheme="minorHAnsi" w:cstheme="minorHAnsi"/>
                <w:bCs/>
              </w:rPr>
              <w:t>None</w:t>
            </w:r>
          </w:p>
          <w:p w14:paraId="1252594A" w14:textId="77777777" w:rsidR="00FB1762" w:rsidRDefault="00FB1762" w:rsidP="00AC4304">
            <w:pPr>
              <w:spacing w:after="0" w:line="259" w:lineRule="auto"/>
              <w:ind w:left="0" w:firstLine="0"/>
              <w:jc w:val="left"/>
              <w:rPr>
                <w:rFonts w:asciiTheme="minorHAnsi" w:hAnsiTheme="minorHAnsi" w:cstheme="minorHAnsi"/>
                <w:bCs/>
              </w:rPr>
            </w:pPr>
          </w:p>
          <w:p w14:paraId="70FED238" w14:textId="4D323D9E" w:rsidR="00FB1762" w:rsidRPr="00AC4304" w:rsidRDefault="00FB1762" w:rsidP="00AC4304">
            <w:pPr>
              <w:spacing w:after="0" w:line="259" w:lineRule="auto"/>
              <w:ind w:left="0" w:firstLine="0"/>
              <w:jc w:val="left"/>
              <w:rPr>
                <w:rFonts w:asciiTheme="minorHAnsi" w:hAnsiTheme="minorHAnsi" w:cstheme="minorHAnsi"/>
                <w:bCs/>
              </w:rPr>
            </w:pPr>
            <w:r>
              <w:rPr>
                <w:rFonts w:asciiTheme="minorHAnsi" w:hAnsiTheme="minorHAnsi" w:cstheme="minorHAnsi"/>
                <w:bCs/>
              </w:rPr>
              <w:t>BRH shared that a Lockdown Procedure is currently being written following his recent attendance at training for Critical Incidents.</w:t>
            </w:r>
          </w:p>
        </w:tc>
      </w:tr>
      <w:tr w:rsidR="00097CB5" w:rsidRPr="001D7F6C" w14:paraId="68F993A6" w14:textId="77777777" w:rsidTr="005B37EB">
        <w:trPr>
          <w:trHeight w:val="256"/>
        </w:trPr>
        <w:tc>
          <w:tcPr>
            <w:tcW w:w="699" w:type="dxa"/>
            <w:tcBorders>
              <w:top w:val="nil"/>
              <w:left w:val="nil"/>
              <w:bottom w:val="nil"/>
              <w:right w:val="nil"/>
            </w:tcBorders>
          </w:tcPr>
          <w:p w14:paraId="1AE7E68C" w14:textId="0D49B32D" w:rsidR="00097CB5" w:rsidRPr="001D7F6C" w:rsidRDefault="00270AA4" w:rsidP="00097CB5">
            <w:pPr>
              <w:spacing w:after="0" w:line="259" w:lineRule="auto"/>
              <w:ind w:left="0" w:firstLine="0"/>
              <w:jc w:val="left"/>
              <w:rPr>
                <w:rFonts w:asciiTheme="minorHAnsi" w:hAnsiTheme="minorHAnsi" w:cstheme="minorHAnsi"/>
                <w:b/>
              </w:rPr>
            </w:pPr>
            <w:r>
              <w:rPr>
                <w:rFonts w:asciiTheme="minorHAnsi" w:hAnsiTheme="minorHAnsi" w:cstheme="minorHAnsi"/>
                <w:b/>
              </w:rPr>
              <w:t>4</w:t>
            </w:r>
            <w:r w:rsidR="00F049C7">
              <w:rPr>
                <w:rFonts w:asciiTheme="minorHAnsi" w:hAnsiTheme="minorHAnsi" w:cstheme="minorHAnsi"/>
                <w:b/>
              </w:rPr>
              <w:t>9</w:t>
            </w:r>
            <w:r w:rsidR="00097CB5">
              <w:rPr>
                <w:rFonts w:asciiTheme="minorHAnsi" w:hAnsiTheme="minorHAnsi" w:cstheme="minorHAnsi"/>
                <w:b/>
              </w:rPr>
              <w:t>/25</w:t>
            </w:r>
          </w:p>
        </w:tc>
        <w:tc>
          <w:tcPr>
            <w:tcW w:w="9498" w:type="dxa"/>
            <w:tcBorders>
              <w:top w:val="nil"/>
              <w:left w:val="nil"/>
              <w:bottom w:val="nil"/>
              <w:right w:val="nil"/>
            </w:tcBorders>
          </w:tcPr>
          <w:p w14:paraId="4D84568F" w14:textId="51A8A885" w:rsidR="00097CB5" w:rsidRPr="0059191B" w:rsidRDefault="00097CB5" w:rsidP="00097CB5">
            <w:pPr>
              <w:spacing w:after="0" w:line="259" w:lineRule="auto"/>
              <w:ind w:left="0" w:firstLine="0"/>
              <w:jc w:val="left"/>
              <w:rPr>
                <w:rFonts w:asciiTheme="minorHAnsi" w:hAnsiTheme="minorHAnsi" w:cstheme="minorHAnsi"/>
                <w:color w:val="auto"/>
              </w:rPr>
            </w:pPr>
            <w:r>
              <w:rPr>
                <w:rFonts w:asciiTheme="minorHAnsi" w:hAnsiTheme="minorHAnsi" w:cstheme="minorHAnsi"/>
                <w:b/>
              </w:rPr>
              <w:t>AOB</w:t>
            </w:r>
          </w:p>
        </w:tc>
      </w:tr>
      <w:tr w:rsidR="00097CB5" w:rsidRPr="001D7F6C" w14:paraId="55D262A6" w14:textId="77777777" w:rsidTr="005B37EB">
        <w:trPr>
          <w:trHeight w:val="256"/>
        </w:trPr>
        <w:tc>
          <w:tcPr>
            <w:tcW w:w="699" w:type="dxa"/>
            <w:tcBorders>
              <w:top w:val="nil"/>
              <w:left w:val="nil"/>
              <w:bottom w:val="nil"/>
              <w:right w:val="nil"/>
            </w:tcBorders>
          </w:tcPr>
          <w:p w14:paraId="73369E0E" w14:textId="4EBD4D94" w:rsidR="00097CB5" w:rsidRPr="001D7F6C" w:rsidRDefault="00097CB5" w:rsidP="00097CB5">
            <w:pPr>
              <w:spacing w:after="0" w:line="259" w:lineRule="auto"/>
              <w:ind w:left="0" w:firstLine="0"/>
              <w:jc w:val="left"/>
              <w:rPr>
                <w:rFonts w:asciiTheme="minorHAnsi" w:hAnsiTheme="minorHAnsi" w:cstheme="minorHAnsi"/>
                <w:b/>
              </w:rPr>
            </w:pPr>
            <w:r>
              <w:rPr>
                <w:rFonts w:asciiTheme="minorHAnsi" w:hAnsiTheme="minorHAnsi" w:cstheme="minorHAnsi"/>
                <w:b/>
              </w:rPr>
              <w:t>a.</w:t>
            </w:r>
          </w:p>
        </w:tc>
        <w:tc>
          <w:tcPr>
            <w:tcW w:w="9498" w:type="dxa"/>
            <w:tcBorders>
              <w:top w:val="nil"/>
              <w:left w:val="nil"/>
              <w:bottom w:val="nil"/>
              <w:right w:val="nil"/>
            </w:tcBorders>
          </w:tcPr>
          <w:p w14:paraId="3BFCBFDC" w14:textId="77777777" w:rsidR="00A1406E" w:rsidRDefault="006B42BD" w:rsidP="00553F12">
            <w:pPr>
              <w:spacing w:after="0" w:line="259" w:lineRule="auto"/>
              <w:ind w:left="0" w:firstLine="0"/>
              <w:jc w:val="left"/>
              <w:rPr>
                <w:rFonts w:asciiTheme="minorHAnsi" w:hAnsiTheme="minorHAnsi" w:cstheme="minorHAnsi"/>
                <w:b/>
              </w:rPr>
            </w:pPr>
            <w:r>
              <w:rPr>
                <w:rFonts w:asciiTheme="minorHAnsi" w:hAnsiTheme="minorHAnsi" w:cstheme="minorHAnsi"/>
                <w:b/>
              </w:rPr>
              <w:t>Food Standards</w:t>
            </w:r>
          </w:p>
          <w:p w14:paraId="115A71F4" w14:textId="2F78D60F" w:rsidR="006B42BD" w:rsidRPr="006B42BD" w:rsidRDefault="006B42BD" w:rsidP="00553F12">
            <w:pPr>
              <w:spacing w:after="0" w:line="259" w:lineRule="auto"/>
              <w:ind w:left="0" w:firstLine="0"/>
              <w:jc w:val="left"/>
              <w:rPr>
                <w:rFonts w:asciiTheme="minorHAnsi" w:hAnsiTheme="minorHAnsi" w:cstheme="minorHAnsi"/>
              </w:rPr>
            </w:pPr>
            <w:r>
              <w:rPr>
                <w:rFonts w:asciiTheme="minorHAnsi" w:hAnsiTheme="minorHAnsi" w:cstheme="minorHAnsi"/>
              </w:rPr>
              <w:t>TC</w:t>
            </w:r>
            <w:r w:rsidR="001B258E">
              <w:rPr>
                <w:rFonts w:asciiTheme="minorHAnsi" w:hAnsiTheme="minorHAnsi" w:cstheme="minorHAnsi"/>
              </w:rPr>
              <w:t>O</w:t>
            </w:r>
            <w:r>
              <w:rPr>
                <w:rFonts w:asciiTheme="minorHAnsi" w:hAnsiTheme="minorHAnsi" w:cstheme="minorHAnsi"/>
              </w:rPr>
              <w:t xml:space="preserve"> recently attended training in food standards and queried if smaller salad boxes could be offered to go alongside main meals.</w:t>
            </w:r>
            <w:r w:rsidR="00843085">
              <w:rPr>
                <w:rFonts w:asciiTheme="minorHAnsi" w:hAnsiTheme="minorHAnsi" w:cstheme="minorHAnsi"/>
              </w:rPr>
              <w:t xml:space="preserve"> BRH advised that the contract for meals is currently out for tender and could be explored.</w:t>
            </w:r>
          </w:p>
        </w:tc>
      </w:tr>
      <w:tr w:rsidR="006834F6" w:rsidRPr="001D7F6C" w14:paraId="12AD7B8A" w14:textId="77777777" w:rsidTr="005B37EB">
        <w:trPr>
          <w:trHeight w:val="256"/>
        </w:trPr>
        <w:tc>
          <w:tcPr>
            <w:tcW w:w="699" w:type="dxa"/>
            <w:tcBorders>
              <w:top w:val="nil"/>
              <w:left w:val="nil"/>
              <w:bottom w:val="nil"/>
              <w:right w:val="nil"/>
            </w:tcBorders>
          </w:tcPr>
          <w:p w14:paraId="14B56CC7" w14:textId="7063C32C" w:rsidR="006834F6" w:rsidRDefault="006834F6" w:rsidP="00097CB5">
            <w:pPr>
              <w:spacing w:after="0" w:line="259" w:lineRule="auto"/>
              <w:ind w:left="0" w:firstLine="0"/>
              <w:jc w:val="left"/>
              <w:rPr>
                <w:rFonts w:asciiTheme="minorHAnsi" w:hAnsiTheme="minorHAnsi" w:cstheme="minorHAnsi"/>
                <w:b/>
              </w:rPr>
            </w:pPr>
            <w:r>
              <w:rPr>
                <w:rFonts w:asciiTheme="minorHAnsi" w:hAnsiTheme="minorHAnsi" w:cstheme="minorHAnsi"/>
                <w:b/>
              </w:rPr>
              <w:t>b.</w:t>
            </w:r>
          </w:p>
        </w:tc>
        <w:tc>
          <w:tcPr>
            <w:tcW w:w="9498" w:type="dxa"/>
            <w:tcBorders>
              <w:top w:val="nil"/>
              <w:left w:val="nil"/>
              <w:bottom w:val="nil"/>
              <w:right w:val="nil"/>
            </w:tcBorders>
          </w:tcPr>
          <w:p w14:paraId="3DCFD18D" w14:textId="374452BA" w:rsidR="006834F6" w:rsidRDefault="00553F12" w:rsidP="006834F6">
            <w:pPr>
              <w:spacing w:after="0" w:line="259" w:lineRule="auto"/>
              <w:ind w:left="0" w:firstLine="0"/>
              <w:jc w:val="left"/>
              <w:rPr>
                <w:rFonts w:asciiTheme="minorHAnsi" w:hAnsiTheme="minorHAnsi" w:cstheme="minorHAnsi"/>
                <w:b/>
              </w:rPr>
            </w:pPr>
            <w:r>
              <w:rPr>
                <w:rFonts w:asciiTheme="minorHAnsi" w:hAnsiTheme="minorHAnsi" w:cstheme="minorHAnsi"/>
                <w:b/>
              </w:rPr>
              <w:t>Governor with Responsibility for Character Education</w:t>
            </w:r>
          </w:p>
          <w:p w14:paraId="0F1AD015" w14:textId="5165A9FE" w:rsidR="006834F6" w:rsidRPr="00A1406E" w:rsidRDefault="00FB1762" w:rsidP="00553F12">
            <w:pPr>
              <w:spacing w:after="0" w:line="259" w:lineRule="auto"/>
              <w:ind w:left="0" w:firstLine="0"/>
              <w:jc w:val="left"/>
              <w:rPr>
                <w:rFonts w:asciiTheme="minorHAnsi" w:hAnsiTheme="minorHAnsi" w:cstheme="minorHAnsi"/>
                <w:bCs/>
              </w:rPr>
            </w:pPr>
            <w:r>
              <w:rPr>
                <w:rFonts w:asciiTheme="minorHAnsi" w:hAnsiTheme="minorHAnsi" w:cstheme="minorHAnsi"/>
                <w:bCs/>
              </w:rPr>
              <w:t>RLN expressed an interest in taking on the role.</w:t>
            </w:r>
          </w:p>
        </w:tc>
      </w:tr>
      <w:tr w:rsidR="00097CB5" w:rsidRPr="001D7F6C" w14:paraId="35F2B62F" w14:textId="77777777" w:rsidTr="005B37EB">
        <w:trPr>
          <w:trHeight w:val="256"/>
        </w:trPr>
        <w:tc>
          <w:tcPr>
            <w:tcW w:w="699" w:type="dxa"/>
            <w:tcBorders>
              <w:top w:val="nil"/>
              <w:left w:val="nil"/>
              <w:bottom w:val="nil"/>
              <w:right w:val="nil"/>
            </w:tcBorders>
          </w:tcPr>
          <w:p w14:paraId="1A2390A3" w14:textId="1E93670A" w:rsidR="00097CB5" w:rsidRPr="001D7F6C" w:rsidRDefault="006834F6" w:rsidP="00097CB5">
            <w:pPr>
              <w:spacing w:after="0" w:line="259" w:lineRule="auto"/>
              <w:ind w:left="0" w:firstLine="0"/>
              <w:jc w:val="left"/>
              <w:rPr>
                <w:rFonts w:asciiTheme="minorHAnsi" w:hAnsiTheme="minorHAnsi" w:cstheme="minorHAnsi"/>
                <w:b/>
              </w:rPr>
            </w:pPr>
            <w:r>
              <w:rPr>
                <w:rFonts w:asciiTheme="minorHAnsi" w:hAnsiTheme="minorHAnsi" w:cstheme="minorHAnsi"/>
                <w:b/>
              </w:rPr>
              <w:lastRenderedPageBreak/>
              <w:t>c.</w:t>
            </w:r>
          </w:p>
        </w:tc>
        <w:tc>
          <w:tcPr>
            <w:tcW w:w="9498" w:type="dxa"/>
            <w:tcBorders>
              <w:top w:val="nil"/>
              <w:left w:val="nil"/>
              <w:bottom w:val="nil"/>
              <w:right w:val="nil"/>
            </w:tcBorders>
          </w:tcPr>
          <w:p w14:paraId="2968D670" w14:textId="2CFE4790" w:rsidR="006834F6" w:rsidRDefault="00FB1762" w:rsidP="00097CB5">
            <w:pPr>
              <w:spacing w:after="0" w:line="259" w:lineRule="auto"/>
              <w:ind w:left="0" w:firstLine="0"/>
              <w:jc w:val="left"/>
              <w:rPr>
                <w:rFonts w:asciiTheme="minorHAnsi" w:hAnsiTheme="minorHAnsi" w:cstheme="minorHAnsi"/>
                <w:b/>
              </w:rPr>
            </w:pPr>
            <w:r>
              <w:rPr>
                <w:rFonts w:asciiTheme="minorHAnsi" w:hAnsiTheme="minorHAnsi" w:cstheme="minorHAnsi"/>
                <w:b/>
              </w:rPr>
              <w:t>Celebrations and other events</w:t>
            </w:r>
          </w:p>
          <w:p w14:paraId="61708D89" w14:textId="66ADAAA8" w:rsidR="006834F6" w:rsidRPr="00A1406E" w:rsidRDefault="00FB1762" w:rsidP="00097CB5">
            <w:pPr>
              <w:spacing w:after="0" w:line="259" w:lineRule="auto"/>
              <w:ind w:left="0" w:firstLine="0"/>
              <w:jc w:val="left"/>
              <w:rPr>
                <w:rFonts w:asciiTheme="minorHAnsi" w:hAnsiTheme="minorHAnsi" w:cstheme="minorHAnsi"/>
                <w:b/>
              </w:rPr>
            </w:pPr>
            <w:r>
              <w:rPr>
                <w:rFonts w:asciiTheme="minorHAnsi" w:hAnsiTheme="minorHAnsi" w:cstheme="minorHAnsi"/>
                <w:bCs/>
              </w:rPr>
              <w:t>SO</w:t>
            </w:r>
            <w:r w:rsidR="001B258E">
              <w:rPr>
                <w:rFonts w:asciiTheme="minorHAnsi" w:hAnsiTheme="minorHAnsi" w:cstheme="minorHAnsi"/>
                <w:bCs/>
              </w:rPr>
              <w:t>L</w:t>
            </w:r>
            <w:r>
              <w:rPr>
                <w:rFonts w:asciiTheme="minorHAnsi" w:hAnsiTheme="minorHAnsi" w:cstheme="minorHAnsi"/>
                <w:bCs/>
              </w:rPr>
              <w:t xml:space="preserve"> asked if celebrations were taking place this year</w:t>
            </w:r>
            <w:r w:rsidR="00097CB5">
              <w:rPr>
                <w:rFonts w:asciiTheme="minorHAnsi" w:hAnsiTheme="minorHAnsi" w:cstheme="minorHAnsi"/>
                <w:bCs/>
              </w:rPr>
              <w:t>.</w:t>
            </w:r>
            <w:r>
              <w:rPr>
                <w:rFonts w:asciiTheme="minorHAnsi" w:hAnsiTheme="minorHAnsi" w:cstheme="minorHAnsi"/>
                <w:bCs/>
              </w:rPr>
              <w:t xml:space="preserve"> BRH invited governors to attend the Oscars, Sports Awards and the prom.</w:t>
            </w:r>
          </w:p>
        </w:tc>
      </w:tr>
    </w:tbl>
    <w:p w14:paraId="4BFC2B61" w14:textId="6D29D9AE" w:rsidR="00574BB6" w:rsidRPr="001D7F6C" w:rsidRDefault="00574BB6" w:rsidP="00574BB6">
      <w:pPr>
        <w:spacing w:line="276" w:lineRule="auto"/>
        <w:ind w:left="0" w:firstLine="0"/>
        <w:rPr>
          <w:rFonts w:asciiTheme="minorHAnsi" w:hAnsiTheme="minorHAnsi" w:cstheme="minorHAnsi"/>
        </w:rPr>
      </w:pPr>
    </w:p>
    <w:p w14:paraId="4A001DB4" w14:textId="794B531C" w:rsidR="00574BB6" w:rsidRPr="001D7F6C" w:rsidRDefault="00270AA4" w:rsidP="001D7F6C">
      <w:pPr>
        <w:spacing w:line="276" w:lineRule="auto"/>
        <w:ind w:left="0" w:firstLine="0"/>
        <w:rPr>
          <w:rFonts w:asciiTheme="minorHAnsi" w:hAnsiTheme="minorHAnsi" w:cstheme="minorHAnsi"/>
          <w:b/>
          <w:bCs/>
        </w:rPr>
      </w:pPr>
      <w:r>
        <w:rPr>
          <w:rFonts w:asciiTheme="minorHAnsi" w:hAnsiTheme="minorHAnsi" w:cstheme="minorHAnsi"/>
          <w:b/>
          <w:bCs/>
        </w:rPr>
        <w:t>4</w:t>
      </w:r>
      <w:r w:rsidR="006834F6">
        <w:rPr>
          <w:rFonts w:asciiTheme="minorHAnsi" w:hAnsiTheme="minorHAnsi" w:cstheme="minorHAnsi"/>
          <w:b/>
          <w:bCs/>
        </w:rPr>
        <w:t>1/25</w:t>
      </w:r>
      <w:r w:rsidR="00574BB6" w:rsidRPr="001D7F6C">
        <w:rPr>
          <w:rFonts w:asciiTheme="minorHAnsi" w:hAnsiTheme="minorHAnsi" w:cstheme="minorHAnsi"/>
          <w:b/>
          <w:bCs/>
        </w:rPr>
        <w:t xml:space="preserve">  Agreed actions from the meeting</w:t>
      </w:r>
    </w:p>
    <w:tbl>
      <w:tblPr>
        <w:tblStyle w:val="TableGrid"/>
        <w:tblW w:w="10138" w:type="dxa"/>
        <w:tblInd w:w="15" w:type="dxa"/>
        <w:tblCellMar>
          <w:top w:w="48" w:type="dxa"/>
          <w:left w:w="108" w:type="dxa"/>
          <w:right w:w="61" w:type="dxa"/>
        </w:tblCellMar>
        <w:tblLook w:val="04A0" w:firstRow="1" w:lastRow="0" w:firstColumn="1" w:lastColumn="0" w:noHBand="0" w:noVBand="1"/>
      </w:tblPr>
      <w:tblGrid>
        <w:gridCol w:w="860"/>
        <w:gridCol w:w="7814"/>
        <w:gridCol w:w="1464"/>
      </w:tblGrid>
      <w:tr w:rsidR="00EA00ED" w:rsidRPr="001D7F6C" w14:paraId="1305A9C4" w14:textId="77777777" w:rsidTr="009321D8">
        <w:trPr>
          <w:trHeight w:val="547"/>
        </w:trPr>
        <w:tc>
          <w:tcPr>
            <w:tcW w:w="860" w:type="dxa"/>
            <w:tcBorders>
              <w:top w:val="single" w:sz="4" w:space="0" w:color="000000"/>
              <w:left w:val="single" w:sz="4" w:space="0" w:color="000000"/>
              <w:bottom w:val="single" w:sz="4" w:space="0" w:color="000000"/>
              <w:right w:val="single" w:sz="4" w:space="0" w:color="000000"/>
            </w:tcBorders>
          </w:tcPr>
          <w:p w14:paraId="14D891E0" w14:textId="77777777" w:rsidR="00EA00ED" w:rsidRPr="001D7F6C" w:rsidRDefault="00EA00ED" w:rsidP="009753A2">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Agenda Item </w:t>
            </w:r>
          </w:p>
        </w:tc>
        <w:tc>
          <w:tcPr>
            <w:tcW w:w="7814" w:type="dxa"/>
            <w:tcBorders>
              <w:top w:val="single" w:sz="4" w:space="0" w:color="000000"/>
              <w:left w:val="single" w:sz="4" w:space="0" w:color="000000"/>
              <w:bottom w:val="single" w:sz="4" w:space="0" w:color="000000"/>
              <w:right w:val="single" w:sz="4" w:space="0" w:color="auto"/>
            </w:tcBorders>
          </w:tcPr>
          <w:p w14:paraId="1A649BFA" w14:textId="1FC462E2" w:rsidR="00EA00ED" w:rsidRPr="001D7F6C" w:rsidRDefault="00EA00ED" w:rsidP="00EA00ED">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Actions Agreed </w:t>
            </w:r>
          </w:p>
        </w:tc>
        <w:tc>
          <w:tcPr>
            <w:tcW w:w="1464" w:type="dxa"/>
            <w:tcBorders>
              <w:top w:val="single" w:sz="4" w:space="0" w:color="auto"/>
              <w:left w:val="single" w:sz="4" w:space="0" w:color="auto"/>
              <w:bottom w:val="single" w:sz="4" w:space="0" w:color="auto"/>
              <w:right w:val="single" w:sz="4" w:space="0" w:color="auto"/>
            </w:tcBorders>
          </w:tcPr>
          <w:p w14:paraId="14482DA0" w14:textId="77777777" w:rsidR="00EA00ED" w:rsidRPr="001D7F6C" w:rsidRDefault="00EA00ED" w:rsidP="00EA00ED">
            <w:pPr>
              <w:spacing w:after="0" w:line="259" w:lineRule="auto"/>
              <w:ind w:left="0" w:firstLine="0"/>
              <w:jc w:val="left"/>
              <w:rPr>
                <w:rFonts w:asciiTheme="minorHAnsi" w:hAnsiTheme="minorHAnsi" w:cstheme="minorHAnsi"/>
              </w:rPr>
            </w:pPr>
            <w:r w:rsidRPr="001D7F6C">
              <w:rPr>
                <w:rFonts w:asciiTheme="minorHAnsi" w:hAnsiTheme="minorHAnsi" w:cstheme="minorHAnsi"/>
                <w:b/>
              </w:rPr>
              <w:t xml:space="preserve">Who </w:t>
            </w:r>
          </w:p>
          <w:p w14:paraId="20C07999" w14:textId="77777777" w:rsidR="00EA00ED" w:rsidRPr="001D7F6C" w:rsidRDefault="00EA00ED" w:rsidP="009753A2">
            <w:pPr>
              <w:spacing w:after="0" w:line="259" w:lineRule="auto"/>
              <w:ind w:left="0"/>
              <w:jc w:val="left"/>
              <w:rPr>
                <w:rFonts w:asciiTheme="minorHAnsi" w:hAnsiTheme="minorHAnsi" w:cstheme="minorHAnsi"/>
              </w:rPr>
            </w:pPr>
          </w:p>
        </w:tc>
      </w:tr>
      <w:tr w:rsidR="003950C8" w:rsidRPr="001D7F6C" w14:paraId="41FE8128" w14:textId="77777777" w:rsidTr="00C21C97">
        <w:trPr>
          <w:trHeight w:val="358"/>
        </w:trPr>
        <w:tc>
          <w:tcPr>
            <w:tcW w:w="860" w:type="dxa"/>
            <w:tcBorders>
              <w:top w:val="single" w:sz="4" w:space="0" w:color="000000"/>
              <w:left w:val="single" w:sz="4" w:space="0" w:color="000000"/>
              <w:bottom w:val="single" w:sz="4" w:space="0" w:color="000000"/>
              <w:right w:val="single" w:sz="4" w:space="0" w:color="000000"/>
            </w:tcBorders>
          </w:tcPr>
          <w:p w14:paraId="5B4E8D1B" w14:textId="04B98889" w:rsidR="003950C8" w:rsidRPr="001D7F6C" w:rsidRDefault="00FF0688" w:rsidP="003950C8">
            <w:pPr>
              <w:spacing w:after="0" w:line="259" w:lineRule="auto"/>
              <w:ind w:left="0" w:firstLine="0"/>
              <w:jc w:val="left"/>
              <w:rPr>
                <w:rFonts w:asciiTheme="minorHAnsi" w:hAnsiTheme="minorHAnsi" w:cstheme="minorHAnsi"/>
                <w:b/>
                <w:bCs/>
              </w:rPr>
            </w:pPr>
            <w:r>
              <w:rPr>
                <w:rFonts w:asciiTheme="minorHAnsi" w:hAnsiTheme="minorHAnsi" w:cstheme="minorHAnsi"/>
                <w:b/>
                <w:bCs/>
              </w:rPr>
              <w:t>37/25</w:t>
            </w:r>
          </w:p>
        </w:tc>
        <w:tc>
          <w:tcPr>
            <w:tcW w:w="7814" w:type="dxa"/>
            <w:tcBorders>
              <w:top w:val="single" w:sz="4" w:space="0" w:color="000000"/>
              <w:left w:val="single" w:sz="4" w:space="0" w:color="000000"/>
              <w:bottom w:val="single" w:sz="4" w:space="0" w:color="000000"/>
              <w:right w:val="single" w:sz="4" w:space="0" w:color="auto"/>
            </w:tcBorders>
          </w:tcPr>
          <w:p w14:paraId="58484738" w14:textId="032771DB" w:rsidR="003950C8" w:rsidRPr="001D7F6C" w:rsidRDefault="00FF0688" w:rsidP="003950C8">
            <w:pPr>
              <w:spacing w:after="0" w:line="259" w:lineRule="auto"/>
              <w:ind w:left="0"/>
              <w:jc w:val="left"/>
              <w:rPr>
                <w:rFonts w:asciiTheme="minorHAnsi" w:hAnsiTheme="minorHAnsi" w:cstheme="minorHAnsi"/>
              </w:rPr>
            </w:pPr>
            <w:r>
              <w:rPr>
                <w:rFonts w:asciiTheme="minorHAnsi" w:hAnsiTheme="minorHAnsi" w:cstheme="minorHAnsi"/>
              </w:rPr>
              <w:t>Provide access to Right Choice for new governors</w:t>
            </w:r>
          </w:p>
        </w:tc>
        <w:tc>
          <w:tcPr>
            <w:tcW w:w="1464" w:type="dxa"/>
            <w:tcBorders>
              <w:top w:val="single" w:sz="4" w:space="0" w:color="auto"/>
              <w:left w:val="single" w:sz="4" w:space="0" w:color="auto"/>
              <w:bottom w:val="single" w:sz="4" w:space="0" w:color="auto"/>
              <w:right w:val="single" w:sz="4" w:space="0" w:color="auto"/>
            </w:tcBorders>
          </w:tcPr>
          <w:p w14:paraId="67E11C10" w14:textId="3D7AD72E" w:rsidR="003950C8" w:rsidRPr="001D7F6C" w:rsidRDefault="00FF0688" w:rsidP="003950C8">
            <w:pPr>
              <w:spacing w:after="0" w:line="259" w:lineRule="auto"/>
              <w:ind w:left="0"/>
              <w:jc w:val="left"/>
              <w:rPr>
                <w:rFonts w:asciiTheme="minorHAnsi" w:hAnsiTheme="minorHAnsi" w:cstheme="minorHAnsi"/>
              </w:rPr>
            </w:pPr>
            <w:r>
              <w:rPr>
                <w:rFonts w:asciiTheme="minorHAnsi" w:hAnsiTheme="minorHAnsi" w:cstheme="minorHAnsi"/>
              </w:rPr>
              <w:t>LSH</w:t>
            </w:r>
          </w:p>
        </w:tc>
      </w:tr>
    </w:tbl>
    <w:p w14:paraId="1192A9A3" w14:textId="6AC3D581" w:rsidR="002C1B3D" w:rsidRDefault="00000000" w:rsidP="009E1AAB">
      <w:pPr>
        <w:ind w:left="10"/>
        <w:jc w:val="left"/>
        <w:rPr>
          <w:rFonts w:asciiTheme="minorHAnsi" w:hAnsiTheme="minorHAnsi" w:cstheme="minorHAnsi"/>
        </w:rPr>
      </w:pPr>
      <w:r w:rsidRPr="001D7F6C">
        <w:rPr>
          <w:rFonts w:asciiTheme="minorHAnsi" w:hAnsiTheme="minorHAnsi" w:cstheme="minorHAnsi"/>
        </w:rPr>
        <w:t>The meeting closed at</w:t>
      </w:r>
      <w:r w:rsidR="002C1B3D">
        <w:rPr>
          <w:rFonts w:asciiTheme="minorHAnsi" w:hAnsiTheme="minorHAnsi" w:cstheme="minorHAnsi"/>
        </w:rPr>
        <w:t xml:space="preserve"> </w:t>
      </w:r>
      <w:r w:rsidR="00FF0688">
        <w:rPr>
          <w:rFonts w:asciiTheme="minorHAnsi" w:hAnsiTheme="minorHAnsi" w:cstheme="minorHAnsi"/>
        </w:rPr>
        <w:t>6.43</w:t>
      </w:r>
      <w:r w:rsidR="00CC7D2C">
        <w:rPr>
          <w:rFonts w:asciiTheme="minorHAnsi" w:hAnsiTheme="minorHAnsi" w:cstheme="minorHAnsi"/>
        </w:rPr>
        <w:t xml:space="preserve"> </w:t>
      </w:r>
      <w:r w:rsidR="002C1B3D">
        <w:rPr>
          <w:rFonts w:asciiTheme="minorHAnsi" w:hAnsiTheme="minorHAnsi" w:cstheme="minorHAnsi"/>
        </w:rPr>
        <w:t>pm.</w:t>
      </w:r>
    </w:p>
    <w:p w14:paraId="31C71386" w14:textId="41E127FE" w:rsidR="001A27AB" w:rsidRPr="001D7F6C" w:rsidRDefault="00000000" w:rsidP="009E1AAB">
      <w:pPr>
        <w:ind w:left="10"/>
        <w:jc w:val="left"/>
        <w:rPr>
          <w:rFonts w:asciiTheme="minorHAnsi" w:hAnsiTheme="minorHAnsi" w:cstheme="minorHAnsi"/>
        </w:rPr>
      </w:pPr>
      <w:r w:rsidRPr="001D7F6C">
        <w:rPr>
          <w:rFonts w:asciiTheme="minorHAnsi" w:hAnsiTheme="minorHAnsi" w:cstheme="minorHAnsi"/>
        </w:rPr>
        <w:t>Date of next</w:t>
      </w:r>
      <w:r w:rsidR="00DB49F4">
        <w:rPr>
          <w:rFonts w:asciiTheme="minorHAnsi" w:hAnsiTheme="minorHAnsi" w:cstheme="minorHAnsi"/>
        </w:rPr>
        <w:t xml:space="preserve"> b</w:t>
      </w:r>
      <w:r w:rsidRPr="001D7F6C">
        <w:rPr>
          <w:rFonts w:asciiTheme="minorHAnsi" w:hAnsiTheme="minorHAnsi" w:cstheme="minorHAnsi"/>
        </w:rPr>
        <w:t>oard meeting</w:t>
      </w:r>
      <w:r w:rsidR="007078E4" w:rsidRPr="001D7F6C">
        <w:rPr>
          <w:rFonts w:asciiTheme="minorHAnsi" w:hAnsiTheme="minorHAnsi" w:cstheme="minorHAnsi"/>
        </w:rPr>
        <w:t>:</w:t>
      </w:r>
      <w:r w:rsidRPr="001D7F6C">
        <w:rPr>
          <w:rFonts w:asciiTheme="minorHAnsi" w:hAnsiTheme="minorHAnsi" w:cstheme="minorHAnsi"/>
        </w:rPr>
        <w:t xml:space="preserve"> </w:t>
      </w:r>
      <w:r w:rsidR="007078E4" w:rsidRPr="001D7F6C">
        <w:rPr>
          <w:rFonts w:asciiTheme="minorHAnsi" w:hAnsiTheme="minorHAnsi" w:cstheme="minorHAnsi"/>
        </w:rPr>
        <w:t xml:space="preserve">Wednesday </w:t>
      </w:r>
      <w:r w:rsidR="00DB49F4">
        <w:rPr>
          <w:rFonts w:asciiTheme="minorHAnsi" w:hAnsiTheme="minorHAnsi" w:cstheme="minorHAnsi"/>
        </w:rPr>
        <w:t>21</w:t>
      </w:r>
      <w:r w:rsidR="00DB49F4" w:rsidRPr="00DB49F4">
        <w:rPr>
          <w:rFonts w:asciiTheme="minorHAnsi" w:hAnsiTheme="minorHAnsi" w:cstheme="minorHAnsi"/>
          <w:vertAlign w:val="superscript"/>
        </w:rPr>
        <w:t>st</w:t>
      </w:r>
      <w:r w:rsidR="00DB49F4">
        <w:rPr>
          <w:rFonts w:asciiTheme="minorHAnsi" w:hAnsiTheme="minorHAnsi" w:cstheme="minorHAnsi"/>
        </w:rPr>
        <w:t xml:space="preserve"> May</w:t>
      </w:r>
      <w:r w:rsidR="008545F7">
        <w:rPr>
          <w:rFonts w:asciiTheme="minorHAnsi" w:hAnsiTheme="minorHAnsi" w:cstheme="minorHAnsi"/>
        </w:rPr>
        <w:t xml:space="preserve"> 2025</w:t>
      </w:r>
      <w:r w:rsidR="00DA6582" w:rsidRPr="001D7F6C">
        <w:rPr>
          <w:rFonts w:asciiTheme="minorHAnsi" w:hAnsiTheme="minorHAnsi" w:cstheme="minorHAnsi"/>
        </w:rPr>
        <w:t xml:space="preserve"> at </w:t>
      </w:r>
      <w:r w:rsidR="008545F7">
        <w:rPr>
          <w:rFonts w:asciiTheme="minorHAnsi" w:hAnsiTheme="minorHAnsi" w:cstheme="minorHAnsi"/>
        </w:rPr>
        <w:t>5</w:t>
      </w:r>
      <w:r w:rsidR="00DA6582" w:rsidRPr="001D7F6C">
        <w:rPr>
          <w:rFonts w:asciiTheme="minorHAnsi" w:hAnsiTheme="minorHAnsi" w:cstheme="minorHAnsi"/>
        </w:rPr>
        <w:t>pm</w:t>
      </w:r>
    </w:p>
    <w:p w14:paraId="3D44BFA4"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rPr>
        <w:t xml:space="preserve"> </w:t>
      </w:r>
    </w:p>
    <w:p w14:paraId="1178C6C1" w14:textId="77777777" w:rsidR="001A27AB" w:rsidRPr="001D7F6C" w:rsidRDefault="00000000" w:rsidP="009E1AAB">
      <w:pPr>
        <w:pStyle w:val="Heading1"/>
        <w:tabs>
          <w:tab w:val="center" w:pos="4641"/>
        </w:tabs>
        <w:ind w:left="0" w:firstLine="0"/>
        <w:jc w:val="left"/>
        <w:rPr>
          <w:rFonts w:asciiTheme="minorHAnsi" w:hAnsiTheme="minorHAnsi" w:cstheme="minorHAnsi"/>
        </w:rPr>
      </w:pPr>
      <w:r w:rsidRPr="001D7F6C">
        <w:rPr>
          <w:rFonts w:asciiTheme="minorHAnsi" w:hAnsiTheme="minorHAnsi" w:cstheme="minorHAnsi"/>
        </w:rPr>
        <w:t xml:space="preserve">Signed: _____________________ </w:t>
      </w:r>
      <w:r w:rsidRPr="001D7F6C">
        <w:rPr>
          <w:rFonts w:asciiTheme="minorHAnsi" w:hAnsiTheme="minorHAnsi" w:cstheme="minorHAnsi"/>
        </w:rPr>
        <w:tab/>
        <w:t xml:space="preserve">Date: ______________ </w:t>
      </w:r>
    </w:p>
    <w:p w14:paraId="616D9B39" w14:textId="77777777" w:rsidR="001A27AB" w:rsidRPr="001D7F6C" w:rsidRDefault="00000000" w:rsidP="009E1AAB">
      <w:pPr>
        <w:spacing w:after="0" w:line="259" w:lineRule="auto"/>
        <w:ind w:left="0" w:firstLine="0"/>
        <w:jc w:val="left"/>
        <w:rPr>
          <w:rFonts w:asciiTheme="minorHAnsi" w:hAnsiTheme="minorHAnsi" w:cstheme="minorHAnsi"/>
        </w:rPr>
      </w:pPr>
      <w:r w:rsidRPr="001D7F6C">
        <w:rPr>
          <w:rFonts w:asciiTheme="minorHAnsi" w:hAnsiTheme="minorHAnsi" w:cstheme="minorHAnsi"/>
        </w:rPr>
        <w:t xml:space="preserve"> </w:t>
      </w:r>
    </w:p>
    <w:sectPr w:rsidR="001A27AB" w:rsidRPr="001D7F6C">
      <w:footerReference w:type="even" r:id="rId7"/>
      <w:footerReference w:type="default" r:id="rId8"/>
      <w:footerReference w:type="first" r:id="rId9"/>
      <w:pgSz w:w="11906" w:h="16838"/>
      <w:pgMar w:top="893" w:right="843" w:bottom="1033" w:left="852" w:header="720" w:footer="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149AB" w14:textId="77777777" w:rsidR="00CA5183" w:rsidRDefault="00CA5183">
      <w:pPr>
        <w:spacing w:after="0" w:line="240" w:lineRule="auto"/>
      </w:pPr>
      <w:r>
        <w:separator/>
      </w:r>
    </w:p>
  </w:endnote>
  <w:endnote w:type="continuationSeparator" w:id="0">
    <w:p w14:paraId="344A7EFB" w14:textId="77777777" w:rsidR="00CA5183" w:rsidRDefault="00CA5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5573" w14:textId="77777777" w:rsidR="001A27AB" w:rsidRDefault="00000000">
    <w:pPr>
      <w:spacing w:after="0" w:line="259" w:lineRule="auto"/>
      <w:ind w:left="0" w:right="7"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sidR="001A27AB">
        <w:rPr>
          <w:b/>
          <w:sz w:val="20"/>
        </w:rPr>
        <w:t>4</w:t>
      </w:r>
    </w:fldSimple>
    <w:r>
      <w:rPr>
        <w:b/>
        <w:sz w:val="20"/>
      </w:rPr>
      <w:t xml:space="preserve"> </w:t>
    </w:r>
  </w:p>
  <w:p w14:paraId="798DFC9C" w14:textId="77777777" w:rsidR="001A27AB" w:rsidRDefault="00000000">
    <w:pPr>
      <w:spacing w:after="25" w:line="259" w:lineRule="auto"/>
      <w:ind w:left="0" w:right="5" w:firstLine="0"/>
      <w:jc w:val="center"/>
    </w:pPr>
    <w:r>
      <w:rPr>
        <w:sz w:val="16"/>
      </w:rPr>
      <w:t xml:space="preserve">The John of Gaunt School is a Limited Company Registered in England – Company Number 7990655 </w:t>
    </w:r>
  </w:p>
  <w:p w14:paraId="5720D2B9" w14:textId="77777777" w:rsidR="001A27AB" w:rsidRDefault="00000000">
    <w:pPr>
      <w:spacing w:after="14" w:line="259" w:lineRule="auto"/>
      <w:ind w:left="0" w:right="7" w:firstLine="0"/>
      <w:jc w:val="center"/>
    </w:pPr>
    <w:r>
      <w:rPr>
        <w:sz w:val="16"/>
      </w:rPr>
      <w:t>Registered Office – Wingfield Road, Trowbridge, Wiltshire BA14 9EH</w:t>
    </w:r>
    <w:r>
      <w:rPr>
        <w:sz w:val="20"/>
      </w:rPr>
      <w:t xml:space="preserve"> </w:t>
    </w:r>
  </w:p>
  <w:p w14:paraId="2140EC55" w14:textId="77777777" w:rsidR="001A27AB"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458FD" w14:textId="77777777" w:rsidR="001A27AB" w:rsidRDefault="00000000">
    <w:pPr>
      <w:spacing w:after="0" w:line="259" w:lineRule="auto"/>
      <w:ind w:left="0" w:right="7"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sidR="001A27AB">
        <w:rPr>
          <w:b/>
          <w:sz w:val="20"/>
        </w:rPr>
        <w:t>4</w:t>
      </w:r>
    </w:fldSimple>
    <w:r>
      <w:rPr>
        <w:b/>
        <w:sz w:val="20"/>
      </w:rPr>
      <w:t xml:space="preserve"> </w:t>
    </w:r>
  </w:p>
  <w:p w14:paraId="0AD6D634" w14:textId="77777777" w:rsidR="001A27AB" w:rsidRDefault="00000000">
    <w:pPr>
      <w:spacing w:after="25" w:line="259" w:lineRule="auto"/>
      <w:ind w:left="0" w:right="5" w:firstLine="0"/>
      <w:jc w:val="center"/>
    </w:pPr>
    <w:r>
      <w:rPr>
        <w:sz w:val="16"/>
      </w:rPr>
      <w:t xml:space="preserve">The John of Gaunt School is a Limited Company Registered in England – Company Number 7990655 </w:t>
    </w:r>
  </w:p>
  <w:p w14:paraId="6EE438C4" w14:textId="77777777" w:rsidR="001A27AB" w:rsidRDefault="00000000">
    <w:pPr>
      <w:spacing w:after="14" w:line="259" w:lineRule="auto"/>
      <w:ind w:left="0" w:right="7" w:firstLine="0"/>
      <w:jc w:val="center"/>
    </w:pPr>
    <w:r>
      <w:rPr>
        <w:sz w:val="16"/>
      </w:rPr>
      <w:t>Registered Office – Wingfield Road, Trowbridge, Wiltshire BA14 9EH</w:t>
    </w:r>
    <w:r>
      <w:rPr>
        <w:sz w:val="20"/>
      </w:rPr>
      <w:t xml:space="preserve"> </w:t>
    </w:r>
  </w:p>
  <w:p w14:paraId="4462BA07" w14:textId="77777777" w:rsidR="001A27AB"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C8F71" w14:textId="77777777" w:rsidR="001A27AB" w:rsidRDefault="00000000">
    <w:pPr>
      <w:spacing w:after="0" w:line="259" w:lineRule="auto"/>
      <w:ind w:left="0" w:right="7" w:firstLine="0"/>
      <w:jc w:val="center"/>
    </w:pPr>
    <w:r>
      <w:rPr>
        <w:sz w:val="20"/>
      </w:rPr>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sidR="001A27AB">
        <w:rPr>
          <w:b/>
          <w:sz w:val="20"/>
        </w:rPr>
        <w:t>4</w:t>
      </w:r>
    </w:fldSimple>
    <w:r>
      <w:rPr>
        <w:b/>
        <w:sz w:val="20"/>
      </w:rPr>
      <w:t xml:space="preserve"> </w:t>
    </w:r>
  </w:p>
  <w:p w14:paraId="2617DB83" w14:textId="77777777" w:rsidR="001A27AB" w:rsidRDefault="00000000">
    <w:pPr>
      <w:spacing w:after="25" w:line="259" w:lineRule="auto"/>
      <w:ind w:left="0" w:right="5" w:firstLine="0"/>
      <w:jc w:val="center"/>
    </w:pPr>
    <w:r>
      <w:rPr>
        <w:sz w:val="16"/>
      </w:rPr>
      <w:t xml:space="preserve">The John of Gaunt School is a Limited Company Registered in England – Company Number 7990655 </w:t>
    </w:r>
  </w:p>
  <w:p w14:paraId="7C4CF4EC" w14:textId="77777777" w:rsidR="001A27AB" w:rsidRDefault="00000000">
    <w:pPr>
      <w:spacing w:after="14" w:line="259" w:lineRule="auto"/>
      <w:ind w:left="0" w:right="7" w:firstLine="0"/>
      <w:jc w:val="center"/>
    </w:pPr>
    <w:r>
      <w:rPr>
        <w:sz w:val="16"/>
      </w:rPr>
      <w:t>Registered Office – Wingfield Road, Trowbridge, Wiltshire BA14 9EH</w:t>
    </w:r>
    <w:r>
      <w:rPr>
        <w:sz w:val="20"/>
      </w:rPr>
      <w:t xml:space="preserve"> </w:t>
    </w:r>
  </w:p>
  <w:p w14:paraId="2F5CF4C0" w14:textId="77777777" w:rsidR="001A27AB"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DE997" w14:textId="77777777" w:rsidR="00CA5183" w:rsidRDefault="00CA5183">
      <w:pPr>
        <w:spacing w:after="0" w:line="240" w:lineRule="auto"/>
      </w:pPr>
      <w:r>
        <w:separator/>
      </w:r>
    </w:p>
  </w:footnote>
  <w:footnote w:type="continuationSeparator" w:id="0">
    <w:p w14:paraId="1F320199" w14:textId="77777777" w:rsidR="00CA5183" w:rsidRDefault="00CA5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A4912"/>
    <w:multiLevelType w:val="hybridMultilevel"/>
    <w:tmpl w:val="6278F5C2"/>
    <w:lvl w:ilvl="0" w:tplc="0809000F">
      <w:start w:val="1"/>
      <w:numFmt w:val="decimal"/>
      <w:lvlText w:val="%1."/>
      <w:lvlJc w:val="left"/>
      <w:pPr>
        <w:ind w:left="0" w:hanging="360"/>
      </w:pPr>
    </w:lvl>
    <w:lvl w:ilvl="1" w:tplc="49C68DD4">
      <w:start w:val="2"/>
      <w:numFmt w:val="lowerLetter"/>
      <w:lvlText w:val="%2)"/>
      <w:lvlJc w:val="left"/>
      <w:pPr>
        <w:ind w:left="720" w:hanging="360"/>
      </w:pPr>
      <w:rPr>
        <w:rFonts w:hint="default"/>
        <w:b w:val="0"/>
      </w:rPr>
    </w:lvl>
    <w:lvl w:ilvl="2" w:tplc="0809001B">
      <w:start w:val="1"/>
      <w:numFmt w:val="lowerRoman"/>
      <w:lvlText w:val="%3."/>
      <w:lvlJc w:val="right"/>
      <w:pPr>
        <w:ind w:left="1440" w:hanging="180"/>
      </w:pPr>
    </w:lvl>
    <w:lvl w:ilvl="3" w:tplc="0809000F">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11BD36EF"/>
    <w:multiLevelType w:val="hybridMultilevel"/>
    <w:tmpl w:val="420E798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2C54A67"/>
    <w:multiLevelType w:val="hybridMultilevel"/>
    <w:tmpl w:val="14204D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18F92E9E"/>
    <w:multiLevelType w:val="hybridMultilevel"/>
    <w:tmpl w:val="48E6005A"/>
    <w:lvl w:ilvl="0" w:tplc="F2788EA2">
      <w:start w:val="3"/>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A531B7F"/>
    <w:multiLevelType w:val="hybridMultilevel"/>
    <w:tmpl w:val="19CCF58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20132D46"/>
    <w:multiLevelType w:val="hybridMultilevel"/>
    <w:tmpl w:val="EA38EE88"/>
    <w:lvl w:ilvl="0" w:tplc="FFFFFFFF">
      <w:start w:val="1"/>
      <w:numFmt w:val="lowerLetter"/>
      <w:lvlText w:val="%1)"/>
      <w:lvlJc w:val="left"/>
      <w:pPr>
        <w:ind w:left="774" w:hanging="360"/>
      </w:pPr>
      <w:rPr>
        <w:rFonts w:hint="default"/>
      </w:rPr>
    </w:lvl>
    <w:lvl w:ilvl="1" w:tplc="FFFFFFFF" w:tentative="1">
      <w:start w:val="1"/>
      <w:numFmt w:val="lowerLetter"/>
      <w:lvlText w:val="%2."/>
      <w:lvlJc w:val="left"/>
      <w:pPr>
        <w:ind w:left="1494" w:hanging="360"/>
      </w:pPr>
    </w:lvl>
    <w:lvl w:ilvl="2" w:tplc="FFFFFFFF" w:tentative="1">
      <w:start w:val="1"/>
      <w:numFmt w:val="lowerRoman"/>
      <w:lvlText w:val="%3."/>
      <w:lvlJc w:val="right"/>
      <w:pPr>
        <w:ind w:left="2214" w:hanging="180"/>
      </w:pPr>
    </w:lvl>
    <w:lvl w:ilvl="3" w:tplc="FFFFFFFF" w:tentative="1">
      <w:start w:val="1"/>
      <w:numFmt w:val="decimal"/>
      <w:lvlText w:val="%4."/>
      <w:lvlJc w:val="left"/>
      <w:pPr>
        <w:ind w:left="2934" w:hanging="360"/>
      </w:pPr>
    </w:lvl>
    <w:lvl w:ilvl="4" w:tplc="FFFFFFFF" w:tentative="1">
      <w:start w:val="1"/>
      <w:numFmt w:val="lowerLetter"/>
      <w:lvlText w:val="%5."/>
      <w:lvlJc w:val="left"/>
      <w:pPr>
        <w:ind w:left="3654" w:hanging="360"/>
      </w:pPr>
    </w:lvl>
    <w:lvl w:ilvl="5" w:tplc="FFFFFFFF" w:tentative="1">
      <w:start w:val="1"/>
      <w:numFmt w:val="lowerRoman"/>
      <w:lvlText w:val="%6."/>
      <w:lvlJc w:val="right"/>
      <w:pPr>
        <w:ind w:left="4374" w:hanging="180"/>
      </w:pPr>
    </w:lvl>
    <w:lvl w:ilvl="6" w:tplc="FFFFFFFF" w:tentative="1">
      <w:start w:val="1"/>
      <w:numFmt w:val="decimal"/>
      <w:lvlText w:val="%7."/>
      <w:lvlJc w:val="left"/>
      <w:pPr>
        <w:ind w:left="5094" w:hanging="360"/>
      </w:pPr>
    </w:lvl>
    <w:lvl w:ilvl="7" w:tplc="FFFFFFFF" w:tentative="1">
      <w:start w:val="1"/>
      <w:numFmt w:val="lowerLetter"/>
      <w:lvlText w:val="%8."/>
      <w:lvlJc w:val="left"/>
      <w:pPr>
        <w:ind w:left="5814" w:hanging="360"/>
      </w:pPr>
    </w:lvl>
    <w:lvl w:ilvl="8" w:tplc="FFFFFFFF" w:tentative="1">
      <w:start w:val="1"/>
      <w:numFmt w:val="lowerRoman"/>
      <w:lvlText w:val="%9."/>
      <w:lvlJc w:val="right"/>
      <w:pPr>
        <w:ind w:left="6534" w:hanging="180"/>
      </w:pPr>
    </w:lvl>
  </w:abstractNum>
  <w:abstractNum w:abstractNumId="6" w15:restartNumberingAfterBreak="0">
    <w:nsid w:val="21783717"/>
    <w:multiLevelType w:val="hybridMultilevel"/>
    <w:tmpl w:val="EA38EE88"/>
    <w:lvl w:ilvl="0" w:tplc="F3B61040">
      <w:start w:val="1"/>
      <w:numFmt w:val="lowerLetter"/>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7" w15:restartNumberingAfterBreak="0">
    <w:nsid w:val="273A1B39"/>
    <w:multiLevelType w:val="hybridMultilevel"/>
    <w:tmpl w:val="1EDAF856"/>
    <w:lvl w:ilvl="0" w:tplc="08090001">
      <w:start w:val="1"/>
      <w:numFmt w:val="bullet"/>
      <w:lvlText w:val=""/>
      <w:lvlJc w:val="left"/>
      <w:pPr>
        <w:ind w:left="6172" w:hanging="360"/>
      </w:pPr>
      <w:rPr>
        <w:rFonts w:ascii="Symbol" w:hAnsi="Symbol" w:hint="default"/>
      </w:rPr>
    </w:lvl>
    <w:lvl w:ilvl="1" w:tplc="08090003" w:tentative="1">
      <w:start w:val="1"/>
      <w:numFmt w:val="bullet"/>
      <w:lvlText w:val="o"/>
      <w:lvlJc w:val="left"/>
      <w:pPr>
        <w:ind w:left="6892" w:hanging="360"/>
      </w:pPr>
      <w:rPr>
        <w:rFonts w:ascii="Courier New" w:hAnsi="Courier New" w:cs="Courier New" w:hint="default"/>
      </w:rPr>
    </w:lvl>
    <w:lvl w:ilvl="2" w:tplc="08090005" w:tentative="1">
      <w:start w:val="1"/>
      <w:numFmt w:val="bullet"/>
      <w:lvlText w:val=""/>
      <w:lvlJc w:val="left"/>
      <w:pPr>
        <w:ind w:left="7612" w:hanging="360"/>
      </w:pPr>
      <w:rPr>
        <w:rFonts w:ascii="Wingdings" w:hAnsi="Wingdings" w:hint="default"/>
      </w:rPr>
    </w:lvl>
    <w:lvl w:ilvl="3" w:tplc="08090001" w:tentative="1">
      <w:start w:val="1"/>
      <w:numFmt w:val="bullet"/>
      <w:lvlText w:val=""/>
      <w:lvlJc w:val="left"/>
      <w:pPr>
        <w:ind w:left="8332" w:hanging="360"/>
      </w:pPr>
      <w:rPr>
        <w:rFonts w:ascii="Symbol" w:hAnsi="Symbol" w:hint="default"/>
      </w:rPr>
    </w:lvl>
    <w:lvl w:ilvl="4" w:tplc="08090003" w:tentative="1">
      <w:start w:val="1"/>
      <w:numFmt w:val="bullet"/>
      <w:lvlText w:val="o"/>
      <w:lvlJc w:val="left"/>
      <w:pPr>
        <w:ind w:left="9052" w:hanging="360"/>
      </w:pPr>
      <w:rPr>
        <w:rFonts w:ascii="Courier New" w:hAnsi="Courier New" w:cs="Courier New" w:hint="default"/>
      </w:rPr>
    </w:lvl>
    <w:lvl w:ilvl="5" w:tplc="08090005" w:tentative="1">
      <w:start w:val="1"/>
      <w:numFmt w:val="bullet"/>
      <w:lvlText w:val=""/>
      <w:lvlJc w:val="left"/>
      <w:pPr>
        <w:ind w:left="9772" w:hanging="360"/>
      </w:pPr>
      <w:rPr>
        <w:rFonts w:ascii="Wingdings" w:hAnsi="Wingdings" w:hint="default"/>
      </w:rPr>
    </w:lvl>
    <w:lvl w:ilvl="6" w:tplc="08090001" w:tentative="1">
      <w:start w:val="1"/>
      <w:numFmt w:val="bullet"/>
      <w:lvlText w:val=""/>
      <w:lvlJc w:val="left"/>
      <w:pPr>
        <w:ind w:left="10492" w:hanging="360"/>
      </w:pPr>
      <w:rPr>
        <w:rFonts w:ascii="Symbol" w:hAnsi="Symbol" w:hint="default"/>
      </w:rPr>
    </w:lvl>
    <w:lvl w:ilvl="7" w:tplc="08090003" w:tentative="1">
      <w:start w:val="1"/>
      <w:numFmt w:val="bullet"/>
      <w:lvlText w:val="o"/>
      <w:lvlJc w:val="left"/>
      <w:pPr>
        <w:ind w:left="11212" w:hanging="360"/>
      </w:pPr>
      <w:rPr>
        <w:rFonts w:ascii="Courier New" w:hAnsi="Courier New" w:cs="Courier New" w:hint="default"/>
      </w:rPr>
    </w:lvl>
    <w:lvl w:ilvl="8" w:tplc="08090005" w:tentative="1">
      <w:start w:val="1"/>
      <w:numFmt w:val="bullet"/>
      <w:lvlText w:val=""/>
      <w:lvlJc w:val="left"/>
      <w:pPr>
        <w:ind w:left="11932" w:hanging="360"/>
      </w:pPr>
      <w:rPr>
        <w:rFonts w:ascii="Wingdings" w:hAnsi="Wingdings" w:hint="default"/>
      </w:rPr>
    </w:lvl>
  </w:abstractNum>
  <w:abstractNum w:abstractNumId="8" w15:restartNumberingAfterBreak="0">
    <w:nsid w:val="28131488"/>
    <w:multiLevelType w:val="hybridMultilevel"/>
    <w:tmpl w:val="90D0FEF2"/>
    <w:lvl w:ilvl="0" w:tplc="08090019">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2EB64856"/>
    <w:multiLevelType w:val="hybridMultilevel"/>
    <w:tmpl w:val="CC72EA3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30F26F97"/>
    <w:multiLevelType w:val="hybridMultilevel"/>
    <w:tmpl w:val="7F1237C8"/>
    <w:lvl w:ilvl="0" w:tplc="FA6C98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E50FA6"/>
    <w:multiLevelType w:val="hybridMultilevel"/>
    <w:tmpl w:val="F35C9FEC"/>
    <w:lvl w:ilvl="0" w:tplc="A8A2F4D8">
      <w:start w:val="6"/>
      <w:numFmt w:val="lowerLetter"/>
      <w:lvlText w:val="%1)"/>
      <w:lvlJc w:val="left"/>
      <w:pPr>
        <w:ind w:left="10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90CA24E">
      <w:start w:val="1"/>
      <w:numFmt w:val="lowerLetter"/>
      <w:lvlText w:val="%2"/>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7680690">
      <w:start w:val="1"/>
      <w:numFmt w:val="lowerRoman"/>
      <w:lvlText w:val="%3"/>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C8E23FE">
      <w:start w:val="1"/>
      <w:numFmt w:val="decimal"/>
      <w:lvlText w:val="%4"/>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9841466">
      <w:start w:val="1"/>
      <w:numFmt w:val="lowerLetter"/>
      <w:lvlText w:val="%5"/>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7D00902">
      <w:start w:val="1"/>
      <w:numFmt w:val="lowerRoman"/>
      <w:lvlText w:val="%6"/>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D7A20EC">
      <w:start w:val="1"/>
      <w:numFmt w:val="decimal"/>
      <w:lvlText w:val="%7"/>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E32F4AE">
      <w:start w:val="1"/>
      <w:numFmt w:val="lowerLetter"/>
      <w:lvlText w:val="%8"/>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D80818E">
      <w:start w:val="1"/>
      <w:numFmt w:val="lowerRoman"/>
      <w:lvlText w:val="%9"/>
      <w:lvlJc w:val="left"/>
      <w:pPr>
        <w:ind w:left="6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6E02A9"/>
    <w:multiLevelType w:val="hybridMultilevel"/>
    <w:tmpl w:val="66262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CD709E"/>
    <w:multiLevelType w:val="hybridMultilevel"/>
    <w:tmpl w:val="6B18E6E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3BD342E8"/>
    <w:multiLevelType w:val="hybridMultilevel"/>
    <w:tmpl w:val="46BAD2FC"/>
    <w:lvl w:ilvl="0" w:tplc="F2203C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C7CD9"/>
    <w:multiLevelType w:val="hybridMultilevel"/>
    <w:tmpl w:val="EA38EE88"/>
    <w:lvl w:ilvl="0" w:tplc="FFFFFFFF">
      <w:start w:val="1"/>
      <w:numFmt w:val="lowerLetter"/>
      <w:lvlText w:val="%1)"/>
      <w:lvlJc w:val="left"/>
      <w:pPr>
        <w:ind w:left="774" w:hanging="360"/>
      </w:pPr>
      <w:rPr>
        <w:rFonts w:hint="default"/>
      </w:rPr>
    </w:lvl>
    <w:lvl w:ilvl="1" w:tplc="FFFFFFFF" w:tentative="1">
      <w:start w:val="1"/>
      <w:numFmt w:val="lowerLetter"/>
      <w:lvlText w:val="%2."/>
      <w:lvlJc w:val="left"/>
      <w:pPr>
        <w:ind w:left="1494" w:hanging="360"/>
      </w:pPr>
    </w:lvl>
    <w:lvl w:ilvl="2" w:tplc="FFFFFFFF" w:tentative="1">
      <w:start w:val="1"/>
      <w:numFmt w:val="lowerRoman"/>
      <w:lvlText w:val="%3."/>
      <w:lvlJc w:val="right"/>
      <w:pPr>
        <w:ind w:left="2214" w:hanging="180"/>
      </w:pPr>
    </w:lvl>
    <w:lvl w:ilvl="3" w:tplc="FFFFFFFF" w:tentative="1">
      <w:start w:val="1"/>
      <w:numFmt w:val="decimal"/>
      <w:lvlText w:val="%4."/>
      <w:lvlJc w:val="left"/>
      <w:pPr>
        <w:ind w:left="2934" w:hanging="360"/>
      </w:pPr>
    </w:lvl>
    <w:lvl w:ilvl="4" w:tplc="FFFFFFFF" w:tentative="1">
      <w:start w:val="1"/>
      <w:numFmt w:val="lowerLetter"/>
      <w:lvlText w:val="%5."/>
      <w:lvlJc w:val="left"/>
      <w:pPr>
        <w:ind w:left="3654" w:hanging="360"/>
      </w:pPr>
    </w:lvl>
    <w:lvl w:ilvl="5" w:tplc="FFFFFFFF" w:tentative="1">
      <w:start w:val="1"/>
      <w:numFmt w:val="lowerRoman"/>
      <w:lvlText w:val="%6."/>
      <w:lvlJc w:val="right"/>
      <w:pPr>
        <w:ind w:left="4374" w:hanging="180"/>
      </w:pPr>
    </w:lvl>
    <w:lvl w:ilvl="6" w:tplc="FFFFFFFF" w:tentative="1">
      <w:start w:val="1"/>
      <w:numFmt w:val="decimal"/>
      <w:lvlText w:val="%7."/>
      <w:lvlJc w:val="left"/>
      <w:pPr>
        <w:ind w:left="5094" w:hanging="360"/>
      </w:pPr>
    </w:lvl>
    <w:lvl w:ilvl="7" w:tplc="FFFFFFFF" w:tentative="1">
      <w:start w:val="1"/>
      <w:numFmt w:val="lowerLetter"/>
      <w:lvlText w:val="%8."/>
      <w:lvlJc w:val="left"/>
      <w:pPr>
        <w:ind w:left="5814" w:hanging="360"/>
      </w:pPr>
    </w:lvl>
    <w:lvl w:ilvl="8" w:tplc="FFFFFFFF" w:tentative="1">
      <w:start w:val="1"/>
      <w:numFmt w:val="lowerRoman"/>
      <w:lvlText w:val="%9."/>
      <w:lvlJc w:val="right"/>
      <w:pPr>
        <w:ind w:left="6534" w:hanging="180"/>
      </w:pPr>
    </w:lvl>
  </w:abstractNum>
  <w:abstractNum w:abstractNumId="16" w15:restartNumberingAfterBreak="0">
    <w:nsid w:val="41CB59CF"/>
    <w:multiLevelType w:val="hybridMultilevel"/>
    <w:tmpl w:val="9F02B0C0"/>
    <w:lvl w:ilvl="0" w:tplc="722C832C">
      <w:start w:val="1"/>
      <w:numFmt w:val="lowerLetter"/>
      <w:lvlText w:val="%1)"/>
      <w:lvlJc w:val="left"/>
      <w:pPr>
        <w:ind w:left="780" w:hanging="360"/>
      </w:pPr>
      <w:rPr>
        <w:rFonts w:asciiTheme="minorHAnsi" w:eastAsia="Arial" w:hAnsiTheme="minorHAnsi" w:cstheme="minorHAnsi" w:hint="default"/>
        <w:color w:val="00000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43BC33B1"/>
    <w:multiLevelType w:val="hybridMultilevel"/>
    <w:tmpl w:val="D0282B7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56EF4C8E"/>
    <w:multiLevelType w:val="hybridMultilevel"/>
    <w:tmpl w:val="1AD47890"/>
    <w:lvl w:ilvl="0" w:tplc="8CFC1196">
      <w:start w:val="1"/>
      <w:numFmt w:val="lowerLetter"/>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9" w15:restartNumberingAfterBreak="0">
    <w:nsid w:val="5AFA02A9"/>
    <w:multiLevelType w:val="hybridMultilevel"/>
    <w:tmpl w:val="EA38EE88"/>
    <w:lvl w:ilvl="0" w:tplc="FFFFFFFF">
      <w:start w:val="1"/>
      <w:numFmt w:val="lowerLetter"/>
      <w:lvlText w:val="%1)"/>
      <w:lvlJc w:val="left"/>
      <w:pPr>
        <w:ind w:left="774" w:hanging="360"/>
      </w:pPr>
      <w:rPr>
        <w:rFonts w:hint="default"/>
      </w:rPr>
    </w:lvl>
    <w:lvl w:ilvl="1" w:tplc="FFFFFFFF" w:tentative="1">
      <w:start w:val="1"/>
      <w:numFmt w:val="lowerLetter"/>
      <w:lvlText w:val="%2."/>
      <w:lvlJc w:val="left"/>
      <w:pPr>
        <w:ind w:left="1494" w:hanging="360"/>
      </w:pPr>
    </w:lvl>
    <w:lvl w:ilvl="2" w:tplc="FFFFFFFF" w:tentative="1">
      <w:start w:val="1"/>
      <w:numFmt w:val="lowerRoman"/>
      <w:lvlText w:val="%3."/>
      <w:lvlJc w:val="right"/>
      <w:pPr>
        <w:ind w:left="2214" w:hanging="180"/>
      </w:pPr>
    </w:lvl>
    <w:lvl w:ilvl="3" w:tplc="FFFFFFFF" w:tentative="1">
      <w:start w:val="1"/>
      <w:numFmt w:val="decimal"/>
      <w:lvlText w:val="%4."/>
      <w:lvlJc w:val="left"/>
      <w:pPr>
        <w:ind w:left="2934" w:hanging="360"/>
      </w:pPr>
    </w:lvl>
    <w:lvl w:ilvl="4" w:tplc="FFFFFFFF" w:tentative="1">
      <w:start w:val="1"/>
      <w:numFmt w:val="lowerLetter"/>
      <w:lvlText w:val="%5."/>
      <w:lvlJc w:val="left"/>
      <w:pPr>
        <w:ind w:left="3654" w:hanging="360"/>
      </w:pPr>
    </w:lvl>
    <w:lvl w:ilvl="5" w:tplc="FFFFFFFF" w:tentative="1">
      <w:start w:val="1"/>
      <w:numFmt w:val="lowerRoman"/>
      <w:lvlText w:val="%6."/>
      <w:lvlJc w:val="right"/>
      <w:pPr>
        <w:ind w:left="4374" w:hanging="180"/>
      </w:pPr>
    </w:lvl>
    <w:lvl w:ilvl="6" w:tplc="FFFFFFFF" w:tentative="1">
      <w:start w:val="1"/>
      <w:numFmt w:val="decimal"/>
      <w:lvlText w:val="%7."/>
      <w:lvlJc w:val="left"/>
      <w:pPr>
        <w:ind w:left="5094" w:hanging="360"/>
      </w:pPr>
    </w:lvl>
    <w:lvl w:ilvl="7" w:tplc="FFFFFFFF" w:tentative="1">
      <w:start w:val="1"/>
      <w:numFmt w:val="lowerLetter"/>
      <w:lvlText w:val="%8."/>
      <w:lvlJc w:val="left"/>
      <w:pPr>
        <w:ind w:left="5814" w:hanging="360"/>
      </w:pPr>
    </w:lvl>
    <w:lvl w:ilvl="8" w:tplc="FFFFFFFF" w:tentative="1">
      <w:start w:val="1"/>
      <w:numFmt w:val="lowerRoman"/>
      <w:lvlText w:val="%9."/>
      <w:lvlJc w:val="right"/>
      <w:pPr>
        <w:ind w:left="6534" w:hanging="180"/>
      </w:pPr>
    </w:lvl>
  </w:abstractNum>
  <w:abstractNum w:abstractNumId="20" w15:restartNumberingAfterBreak="0">
    <w:nsid w:val="5EE82265"/>
    <w:multiLevelType w:val="hybridMultilevel"/>
    <w:tmpl w:val="8CB0B35A"/>
    <w:lvl w:ilvl="0" w:tplc="6A9690B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B0462"/>
    <w:multiLevelType w:val="hybridMultilevel"/>
    <w:tmpl w:val="EA38EE88"/>
    <w:lvl w:ilvl="0" w:tplc="FFFFFFFF">
      <w:start w:val="1"/>
      <w:numFmt w:val="lowerLetter"/>
      <w:lvlText w:val="%1)"/>
      <w:lvlJc w:val="left"/>
      <w:pPr>
        <w:ind w:left="774" w:hanging="360"/>
      </w:pPr>
      <w:rPr>
        <w:rFonts w:hint="default"/>
      </w:rPr>
    </w:lvl>
    <w:lvl w:ilvl="1" w:tplc="FFFFFFFF" w:tentative="1">
      <w:start w:val="1"/>
      <w:numFmt w:val="lowerLetter"/>
      <w:lvlText w:val="%2."/>
      <w:lvlJc w:val="left"/>
      <w:pPr>
        <w:ind w:left="1494" w:hanging="360"/>
      </w:pPr>
    </w:lvl>
    <w:lvl w:ilvl="2" w:tplc="FFFFFFFF" w:tentative="1">
      <w:start w:val="1"/>
      <w:numFmt w:val="lowerRoman"/>
      <w:lvlText w:val="%3."/>
      <w:lvlJc w:val="right"/>
      <w:pPr>
        <w:ind w:left="2214" w:hanging="180"/>
      </w:pPr>
    </w:lvl>
    <w:lvl w:ilvl="3" w:tplc="FFFFFFFF" w:tentative="1">
      <w:start w:val="1"/>
      <w:numFmt w:val="decimal"/>
      <w:lvlText w:val="%4."/>
      <w:lvlJc w:val="left"/>
      <w:pPr>
        <w:ind w:left="2934" w:hanging="360"/>
      </w:pPr>
    </w:lvl>
    <w:lvl w:ilvl="4" w:tplc="FFFFFFFF" w:tentative="1">
      <w:start w:val="1"/>
      <w:numFmt w:val="lowerLetter"/>
      <w:lvlText w:val="%5."/>
      <w:lvlJc w:val="left"/>
      <w:pPr>
        <w:ind w:left="3654" w:hanging="360"/>
      </w:pPr>
    </w:lvl>
    <w:lvl w:ilvl="5" w:tplc="FFFFFFFF" w:tentative="1">
      <w:start w:val="1"/>
      <w:numFmt w:val="lowerRoman"/>
      <w:lvlText w:val="%6."/>
      <w:lvlJc w:val="right"/>
      <w:pPr>
        <w:ind w:left="4374" w:hanging="180"/>
      </w:pPr>
    </w:lvl>
    <w:lvl w:ilvl="6" w:tplc="FFFFFFFF" w:tentative="1">
      <w:start w:val="1"/>
      <w:numFmt w:val="decimal"/>
      <w:lvlText w:val="%7."/>
      <w:lvlJc w:val="left"/>
      <w:pPr>
        <w:ind w:left="5094" w:hanging="360"/>
      </w:pPr>
    </w:lvl>
    <w:lvl w:ilvl="7" w:tplc="FFFFFFFF" w:tentative="1">
      <w:start w:val="1"/>
      <w:numFmt w:val="lowerLetter"/>
      <w:lvlText w:val="%8."/>
      <w:lvlJc w:val="left"/>
      <w:pPr>
        <w:ind w:left="5814" w:hanging="360"/>
      </w:pPr>
    </w:lvl>
    <w:lvl w:ilvl="8" w:tplc="FFFFFFFF" w:tentative="1">
      <w:start w:val="1"/>
      <w:numFmt w:val="lowerRoman"/>
      <w:lvlText w:val="%9."/>
      <w:lvlJc w:val="right"/>
      <w:pPr>
        <w:ind w:left="6534" w:hanging="180"/>
      </w:pPr>
    </w:lvl>
  </w:abstractNum>
  <w:abstractNum w:abstractNumId="22" w15:restartNumberingAfterBreak="0">
    <w:nsid w:val="68E4314C"/>
    <w:multiLevelType w:val="hybridMultilevel"/>
    <w:tmpl w:val="F57AFDA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3" w15:restartNumberingAfterBreak="0">
    <w:nsid w:val="7B7D3A6E"/>
    <w:multiLevelType w:val="hybridMultilevel"/>
    <w:tmpl w:val="FA6214B6"/>
    <w:lvl w:ilvl="0" w:tplc="E69E034A">
      <w:start w:val="1"/>
      <w:numFmt w:val="lowerLetter"/>
      <w:lvlText w:val="%1)"/>
      <w:lvlJc w:val="left"/>
      <w:pPr>
        <w:ind w:left="644" w:hanging="360"/>
      </w:pPr>
      <w:rPr>
        <w:rFonts w:hint="default"/>
        <w:b/>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827356394">
    <w:abstractNumId w:val="11"/>
  </w:num>
  <w:num w:numId="2" w16cid:durableId="502284642">
    <w:abstractNumId w:val="2"/>
  </w:num>
  <w:num w:numId="3" w16cid:durableId="118033760">
    <w:abstractNumId w:val="18"/>
  </w:num>
  <w:num w:numId="4" w16cid:durableId="24986179">
    <w:abstractNumId w:val="17"/>
  </w:num>
  <w:num w:numId="5" w16cid:durableId="67772234">
    <w:abstractNumId w:val="1"/>
  </w:num>
  <w:num w:numId="6" w16cid:durableId="1938248142">
    <w:abstractNumId w:val="23"/>
  </w:num>
  <w:num w:numId="7" w16cid:durableId="169610186">
    <w:abstractNumId w:val="3"/>
  </w:num>
  <w:num w:numId="8" w16cid:durableId="1374966773">
    <w:abstractNumId w:val="20"/>
  </w:num>
  <w:num w:numId="9" w16cid:durableId="1914775558">
    <w:abstractNumId w:val="16"/>
  </w:num>
  <w:num w:numId="10" w16cid:durableId="682055016">
    <w:abstractNumId w:val="9"/>
  </w:num>
  <w:num w:numId="11" w16cid:durableId="1487864458">
    <w:abstractNumId w:val="8"/>
  </w:num>
  <w:num w:numId="12" w16cid:durableId="1373455166">
    <w:abstractNumId w:val="22"/>
  </w:num>
  <w:num w:numId="13" w16cid:durableId="275531143">
    <w:abstractNumId w:val="4"/>
  </w:num>
  <w:num w:numId="14" w16cid:durableId="960915720">
    <w:abstractNumId w:val="7"/>
  </w:num>
  <w:num w:numId="15" w16cid:durableId="1823815407">
    <w:abstractNumId w:val="13"/>
  </w:num>
  <w:num w:numId="16" w16cid:durableId="2128623690">
    <w:abstractNumId w:val="12"/>
  </w:num>
  <w:num w:numId="17" w16cid:durableId="532303726">
    <w:abstractNumId w:val="14"/>
  </w:num>
  <w:num w:numId="18" w16cid:durableId="1962609226">
    <w:abstractNumId w:val="10"/>
  </w:num>
  <w:num w:numId="19" w16cid:durableId="1856917783">
    <w:abstractNumId w:val="0"/>
  </w:num>
  <w:num w:numId="20" w16cid:durableId="211187279">
    <w:abstractNumId w:val="6"/>
  </w:num>
  <w:num w:numId="21" w16cid:durableId="1290355694">
    <w:abstractNumId w:val="21"/>
  </w:num>
  <w:num w:numId="22" w16cid:durableId="87042544">
    <w:abstractNumId w:val="5"/>
  </w:num>
  <w:num w:numId="23" w16cid:durableId="1375084575">
    <w:abstractNumId w:val="15"/>
  </w:num>
  <w:num w:numId="24" w16cid:durableId="11230368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7AB"/>
    <w:rsid w:val="00002A2D"/>
    <w:rsid w:val="000056F7"/>
    <w:rsid w:val="0000792F"/>
    <w:rsid w:val="000106D8"/>
    <w:rsid w:val="00032CAC"/>
    <w:rsid w:val="000408BC"/>
    <w:rsid w:val="00062558"/>
    <w:rsid w:val="000645AC"/>
    <w:rsid w:val="00066DE0"/>
    <w:rsid w:val="00097CB5"/>
    <w:rsid w:val="000A2FAA"/>
    <w:rsid w:val="000B62C3"/>
    <w:rsid w:val="000D08BE"/>
    <w:rsid w:val="000D1EAB"/>
    <w:rsid w:val="000F30C5"/>
    <w:rsid w:val="000F363D"/>
    <w:rsid w:val="00124476"/>
    <w:rsid w:val="00144E4E"/>
    <w:rsid w:val="00151893"/>
    <w:rsid w:val="001575AF"/>
    <w:rsid w:val="00165EE0"/>
    <w:rsid w:val="001725DC"/>
    <w:rsid w:val="001750A4"/>
    <w:rsid w:val="00184589"/>
    <w:rsid w:val="001917E7"/>
    <w:rsid w:val="00192A63"/>
    <w:rsid w:val="001A27AB"/>
    <w:rsid w:val="001A4C6E"/>
    <w:rsid w:val="001B1644"/>
    <w:rsid w:val="001B258E"/>
    <w:rsid w:val="001B6756"/>
    <w:rsid w:val="001C31A2"/>
    <w:rsid w:val="001D1A72"/>
    <w:rsid w:val="001D2BC6"/>
    <w:rsid w:val="001D5CA7"/>
    <w:rsid w:val="001D6020"/>
    <w:rsid w:val="001D7F6C"/>
    <w:rsid w:val="001E4ACB"/>
    <w:rsid w:val="001F5FEF"/>
    <w:rsid w:val="00210B52"/>
    <w:rsid w:val="002116E3"/>
    <w:rsid w:val="002123AD"/>
    <w:rsid w:val="00222775"/>
    <w:rsid w:val="002236AE"/>
    <w:rsid w:val="00225F87"/>
    <w:rsid w:val="002328CD"/>
    <w:rsid w:val="00232E41"/>
    <w:rsid w:val="00237E6E"/>
    <w:rsid w:val="0024407F"/>
    <w:rsid w:val="002462CE"/>
    <w:rsid w:val="00252D2C"/>
    <w:rsid w:val="00257874"/>
    <w:rsid w:val="00257D6C"/>
    <w:rsid w:val="00257DF2"/>
    <w:rsid w:val="0026069A"/>
    <w:rsid w:val="00270AA4"/>
    <w:rsid w:val="00271AB4"/>
    <w:rsid w:val="00273281"/>
    <w:rsid w:val="00287A80"/>
    <w:rsid w:val="00291A5F"/>
    <w:rsid w:val="002A3703"/>
    <w:rsid w:val="002C064A"/>
    <w:rsid w:val="002C1B3D"/>
    <w:rsid w:val="002C2DB2"/>
    <w:rsid w:val="002C5501"/>
    <w:rsid w:val="002C5E45"/>
    <w:rsid w:val="002C6281"/>
    <w:rsid w:val="002D04BA"/>
    <w:rsid w:val="002D0FA1"/>
    <w:rsid w:val="002D12DE"/>
    <w:rsid w:val="002E0F4B"/>
    <w:rsid w:val="002E6048"/>
    <w:rsid w:val="00306449"/>
    <w:rsid w:val="00316A51"/>
    <w:rsid w:val="003222A8"/>
    <w:rsid w:val="00330838"/>
    <w:rsid w:val="0033662A"/>
    <w:rsid w:val="00337632"/>
    <w:rsid w:val="00344021"/>
    <w:rsid w:val="0034426E"/>
    <w:rsid w:val="00350CA8"/>
    <w:rsid w:val="003540B6"/>
    <w:rsid w:val="00355CE9"/>
    <w:rsid w:val="00361CA3"/>
    <w:rsid w:val="003830D7"/>
    <w:rsid w:val="00385E85"/>
    <w:rsid w:val="003950C8"/>
    <w:rsid w:val="003C4E77"/>
    <w:rsid w:val="003D4708"/>
    <w:rsid w:val="003E502D"/>
    <w:rsid w:val="003F0138"/>
    <w:rsid w:val="003F2E94"/>
    <w:rsid w:val="00405AE6"/>
    <w:rsid w:val="00413FDD"/>
    <w:rsid w:val="0041507E"/>
    <w:rsid w:val="00421F23"/>
    <w:rsid w:val="00434165"/>
    <w:rsid w:val="0043743A"/>
    <w:rsid w:val="004400CC"/>
    <w:rsid w:val="00453F66"/>
    <w:rsid w:val="00454CF3"/>
    <w:rsid w:val="00475C93"/>
    <w:rsid w:val="0048013A"/>
    <w:rsid w:val="00480A62"/>
    <w:rsid w:val="00484E71"/>
    <w:rsid w:val="00491FA1"/>
    <w:rsid w:val="00492BA8"/>
    <w:rsid w:val="004A26C0"/>
    <w:rsid w:val="004C3CB5"/>
    <w:rsid w:val="004C4E9E"/>
    <w:rsid w:val="004D4C48"/>
    <w:rsid w:val="004F207A"/>
    <w:rsid w:val="004F228F"/>
    <w:rsid w:val="004F3E7B"/>
    <w:rsid w:val="00500C53"/>
    <w:rsid w:val="005030E8"/>
    <w:rsid w:val="00507844"/>
    <w:rsid w:val="005078ED"/>
    <w:rsid w:val="0051055B"/>
    <w:rsid w:val="00523F2E"/>
    <w:rsid w:val="005240BA"/>
    <w:rsid w:val="005245CE"/>
    <w:rsid w:val="005254E2"/>
    <w:rsid w:val="0053780A"/>
    <w:rsid w:val="00553F12"/>
    <w:rsid w:val="00560E0C"/>
    <w:rsid w:val="0056133A"/>
    <w:rsid w:val="00565E02"/>
    <w:rsid w:val="00574BB6"/>
    <w:rsid w:val="00576BD7"/>
    <w:rsid w:val="00584784"/>
    <w:rsid w:val="0059191B"/>
    <w:rsid w:val="00592595"/>
    <w:rsid w:val="00593055"/>
    <w:rsid w:val="00596CE8"/>
    <w:rsid w:val="005A44D3"/>
    <w:rsid w:val="005A564D"/>
    <w:rsid w:val="005A794C"/>
    <w:rsid w:val="005B15A1"/>
    <w:rsid w:val="005B37EB"/>
    <w:rsid w:val="005B3EB7"/>
    <w:rsid w:val="005D602A"/>
    <w:rsid w:val="005E670C"/>
    <w:rsid w:val="00605924"/>
    <w:rsid w:val="00607233"/>
    <w:rsid w:val="0061267D"/>
    <w:rsid w:val="00613BBB"/>
    <w:rsid w:val="006258DB"/>
    <w:rsid w:val="00626623"/>
    <w:rsid w:val="00633469"/>
    <w:rsid w:val="00634534"/>
    <w:rsid w:val="00637A0F"/>
    <w:rsid w:val="00657D6C"/>
    <w:rsid w:val="0066640F"/>
    <w:rsid w:val="00670D50"/>
    <w:rsid w:val="006834F6"/>
    <w:rsid w:val="006A18BC"/>
    <w:rsid w:val="006A5D34"/>
    <w:rsid w:val="006B42BD"/>
    <w:rsid w:val="006B6E90"/>
    <w:rsid w:val="006B7A16"/>
    <w:rsid w:val="006C1FB6"/>
    <w:rsid w:val="006E2DB9"/>
    <w:rsid w:val="006E3018"/>
    <w:rsid w:val="006E3D5C"/>
    <w:rsid w:val="006F57F8"/>
    <w:rsid w:val="00700299"/>
    <w:rsid w:val="00702A6F"/>
    <w:rsid w:val="007045C9"/>
    <w:rsid w:val="007047DE"/>
    <w:rsid w:val="007078E4"/>
    <w:rsid w:val="00725CBB"/>
    <w:rsid w:val="007318CC"/>
    <w:rsid w:val="00741B7E"/>
    <w:rsid w:val="00763CB1"/>
    <w:rsid w:val="00763DD1"/>
    <w:rsid w:val="0076486B"/>
    <w:rsid w:val="00785985"/>
    <w:rsid w:val="00785D32"/>
    <w:rsid w:val="00787147"/>
    <w:rsid w:val="00792256"/>
    <w:rsid w:val="00792954"/>
    <w:rsid w:val="007A5ECD"/>
    <w:rsid w:val="007B6E9B"/>
    <w:rsid w:val="007C79F2"/>
    <w:rsid w:val="007E6ACA"/>
    <w:rsid w:val="007E6B3A"/>
    <w:rsid w:val="007F6DBF"/>
    <w:rsid w:val="008044AA"/>
    <w:rsid w:val="00816BD3"/>
    <w:rsid w:val="00822EF6"/>
    <w:rsid w:val="00823FC1"/>
    <w:rsid w:val="00826020"/>
    <w:rsid w:val="008348CA"/>
    <w:rsid w:val="008414A3"/>
    <w:rsid w:val="00843085"/>
    <w:rsid w:val="008545F7"/>
    <w:rsid w:val="00862202"/>
    <w:rsid w:val="00871AB7"/>
    <w:rsid w:val="00886698"/>
    <w:rsid w:val="008B3D01"/>
    <w:rsid w:val="008B43AD"/>
    <w:rsid w:val="008B706D"/>
    <w:rsid w:val="008D1206"/>
    <w:rsid w:val="008F28D0"/>
    <w:rsid w:val="008F3458"/>
    <w:rsid w:val="00902074"/>
    <w:rsid w:val="009033F2"/>
    <w:rsid w:val="00907E7B"/>
    <w:rsid w:val="00917535"/>
    <w:rsid w:val="00922C20"/>
    <w:rsid w:val="00935042"/>
    <w:rsid w:val="0093507B"/>
    <w:rsid w:val="00936C7E"/>
    <w:rsid w:val="009378AE"/>
    <w:rsid w:val="00942D09"/>
    <w:rsid w:val="009437FB"/>
    <w:rsid w:val="00952899"/>
    <w:rsid w:val="009661C3"/>
    <w:rsid w:val="00971AFF"/>
    <w:rsid w:val="00972A94"/>
    <w:rsid w:val="0099079B"/>
    <w:rsid w:val="00991C23"/>
    <w:rsid w:val="00991E5D"/>
    <w:rsid w:val="009A2B12"/>
    <w:rsid w:val="009A651E"/>
    <w:rsid w:val="009A7D12"/>
    <w:rsid w:val="009C128D"/>
    <w:rsid w:val="009E1AAB"/>
    <w:rsid w:val="009E228C"/>
    <w:rsid w:val="009E237F"/>
    <w:rsid w:val="009E592F"/>
    <w:rsid w:val="009F45EE"/>
    <w:rsid w:val="00A1226F"/>
    <w:rsid w:val="00A1406E"/>
    <w:rsid w:val="00A23F3E"/>
    <w:rsid w:val="00A31233"/>
    <w:rsid w:val="00A40BA4"/>
    <w:rsid w:val="00A4642D"/>
    <w:rsid w:val="00A6525B"/>
    <w:rsid w:val="00A66F27"/>
    <w:rsid w:val="00A73323"/>
    <w:rsid w:val="00A9086C"/>
    <w:rsid w:val="00AA52DC"/>
    <w:rsid w:val="00AB06A5"/>
    <w:rsid w:val="00AC4304"/>
    <w:rsid w:val="00AC55BF"/>
    <w:rsid w:val="00AD3CDC"/>
    <w:rsid w:val="00B02B00"/>
    <w:rsid w:val="00B063D5"/>
    <w:rsid w:val="00B07A11"/>
    <w:rsid w:val="00B225F2"/>
    <w:rsid w:val="00B41165"/>
    <w:rsid w:val="00B52A05"/>
    <w:rsid w:val="00B52B50"/>
    <w:rsid w:val="00B55254"/>
    <w:rsid w:val="00B71822"/>
    <w:rsid w:val="00B758DE"/>
    <w:rsid w:val="00B832CF"/>
    <w:rsid w:val="00B83D16"/>
    <w:rsid w:val="00B95B1E"/>
    <w:rsid w:val="00BA0074"/>
    <w:rsid w:val="00BA1BAC"/>
    <w:rsid w:val="00BA42A3"/>
    <w:rsid w:val="00BB10E0"/>
    <w:rsid w:val="00BB45CD"/>
    <w:rsid w:val="00BB5D7E"/>
    <w:rsid w:val="00BC4D04"/>
    <w:rsid w:val="00BD0ECB"/>
    <w:rsid w:val="00BD115B"/>
    <w:rsid w:val="00BD137C"/>
    <w:rsid w:val="00BD1827"/>
    <w:rsid w:val="00BD391D"/>
    <w:rsid w:val="00BD6F09"/>
    <w:rsid w:val="00BF5FD6"/>
    <w:rsid w:val="00C025BD"/>
    <w:rsid w:val="00C02DFF"/>
    <w:rsid w:val="00C16857"/>
    <w:rsid w:val="00C26234"/>
    <w:rsid w:val="00C2661C"/>
    <w:rsid w:val="00C2668B"/>
    <w:rsid w:val="00C533A0"/>
    <w:rsid w:val="00C53DCA"/>
    <w:rsid w:val="00C55505"/>
    <w:rsid w:val="00C648DD"/>
    <w:rsid w:val="00C65A5C"/>
    <w:rsid w:val="00C6665D"/>
    <w:rsid w:val="00C7227E"/>
    <w:rsid w:val="00C75E28"/>
    <w:rsid w:val="00C77783"/>
    <w:rsid w:val="00C83A39"/>
    <w:rsid w:val="00C9382C"/>
    <w:rsid w:val="00C949A3"/>
    <w:rsid w:val="00C94FAC"/>
    <w:rsid w:val="00CA12F9"/>
    <w:rsid w:val="00CA5183"/>
    <w:rsid w:val="00CA5C8C"/>
    <w:rsid w:val="00CB0DED"/>
    <w:rsid w:val="00CB325E"/>
    <w:rsid w:val="00CB3D61"/>
    <w:rsid w:val="00CC07B8"/>
    <w:rsid w:val="00CC39E4"/>
    <w:rsid w:val="00CC4D53"/>
    <w:rsid w:val="00CC5113"/>
    <w:rsid w:val="00CC7D2C"/>
    <w:rsid w:val="00CD0CF6"/>
    <w:rsid w:val="00CE5651"/>
    <w:rsid w:val="00CF01D2"/>
    <w:rsid w:val="00CF3729"/>
    <w:rsid w:val="00D02B0C"/>
    <w:rsid w:val="00D13597"/>
    <w:rsid w:val="00D26DD5"/>
    <w:rsid w:val="00D402E7"/>
    <w:rsid w:val="00D46B27"/>
    <w:rsid w:val="00D5257F"/>
    <w:rsid w:val="00D62FF8"/>
    <w:rsid w:val="00D65AF6"/>
    <w:rsid w:val="00D66BA9"/>
    <w:rsid w:val="00D66EF6"/>
    <w:rsid w:val="00D8111A"/>
    <w:rsid w:val="00DA6582"/>
    <w:rsid w:val="00DB49F4"/>
    <w:rsid w:val="00DC0796"/>
    <w:rsid w:val="00DE6E4B"/>
    <w:rsid w:val="00DE73E3"/>
    <w:rsid w:val="00E03E1A"/>
    <w:rsid w:val="00E16968"/>
    <w:rsid w:val="00E231C8"/>
    <w:rsid w:val="00E3244B"/>
    <w:rsid w:val="00E711DC"/>
    <w:rsid w:val="00E7413D"/>
    <w:rsid w:val="00E80861"/>
    <w:rsid w:val="00E8419A"/>
    <w:rsid w:val="00E921AC"/>
    <w:rsid w:val="00E95EF4"/>
    <w:rsid w:val="00EA00ED"/>
    <w:rsid w:val="00EA08FB"/>
    <w:rsid w:val="00EA4199"/>
    <w:rsid w:val="00ED1D67"/>
    <w:rsid w:val="00EF4334"/>
    <w:rsid w:val="00F03F22"/>
    <w:rsid w:val="00F049C7"/>
    <w:rsid w:val="00F0561F"/>
    <w:rsid w:val="00F07755"/>
    <w:rsid w:val="00F100D4"/>
    <w:rsid w:val="00F15FD7"/>
    <w:rsid w:val="00F36C1D"/>
    <w:rsid w:val="00F420BF"/>
    <w:rsid w:val="00F530F2"/>
    <w:rsid w:val="00F54D39"/>
    <w:rsid w:val="00F562D0"/>
    <w:rsid w:val="00F74BAE"/>
    <w:rsid w:val="00F77206"/>
    <w:rsid w:val="00F83624"/>
    <w:rsid w:val="00F8508B"/>
    <w:rsid w:val="00F860C7"/>
    <w:rsid w:val="00FB1762"/>
    <w:rsid w:val="00FB1F71"/>
    <w:rsid w:val="00FB39A8"/>
    <w:rsid w:val="00FD2643"/>
    <w:rsid w:val="00FD5C62"/>
    <w:rsid w:val="00FD7A53"/>
    <w:rsid w:val="00FE10F8"/>
    <w:rsid w:val="00FE554D"/>
    <w:rsid w:val="00FF0688"/>
    <w:rsid w:val="00FF3ABE"/>
    <w:rsid w:val="00FF5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2B2E5"/>
  <w15:docId w15:val="{3730B39D-857F-4B56-847F-39DEE373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8" w:line="249" w:lineRule="auto"/>
      <w:ind w:left="73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109" w:line="249" w:lineRule="auto"/>
      <w:ind w:left="730" w:hanging="10"/>
      <w:jc w:val="both"/>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F3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2401</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EShergold</dc:creator>
  <cp:keywords/>
  <cp:lastModifiedBy>Lesley Shellard</cp:lastModifiedBy>
  <cp:revision>3</cp:revision>
  <cp:lastPrinted>2024-02-06T09:31:00Z</cp:lastPrinted>
  <dcterms:created xsi:type="dcterms:W3CDTF">2025-05-09T13:45:00Z</dcterms:created>
  <dcterms:modified xsi:type="dcterms:W3CDTF">2025-05-09T13:49:00Z</dcterms:modified>
</cp:coreProperties>
</file>