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280"/>
        <w:gridCol w:w="6213"/>
      </w:tblGrid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animosity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sz w:val="28"/>
                <w:szCs w:val="28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A feeling of ill will arousing active hostility</w:t>
            </w: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="00116090" w:rsidRPr="001E7013">
              <w:rPr>
                <w:b/>
                <w:sz w:val="28"/>
                <w:szCs w:val="28"/>
              </w:rPr>
              <w:t>ordially</w:t>
            </w:r>
          </w:p>
        </w:tc>
        <w:tc>
          <w:tcPr>
            <w:tcW w:w="6213" w:type="dxa"/>
          </w:tcPr>
          <w:p w:rsidR="00116090" w:rsidRPr="0027539E" w:rsidRDefault="00116090" w:rsidP="00E97259">
            <w:pPr>
              <w:shd w:val="clear" w:color="auto" w:fill="FFFFFF"/>
              <w:rPr>
                <w:rFonts w:eastAsia="Times New Roman" w:cs="Arial"/>
                <w:sz w:val="28"/>
                <w:szCs w:val="28"/>
                <w:lang w:eastAsia="en-GB"/>
              </w:rPr>
            </w:pPr>
            <w:r w:rsidRPr="0027539E">
              <w:rPr>
                <w:rFonts w:eastAsia="Times New Roman" w:cs="Arial"/>
                <w:sz w:val="28"/>
                <w:szCs w:val="28"/>
                <w:lang w:eastAsia="en-GB"/>
              </w:rPr>
              <w:t>In a politely friendly manner</w:t>
            </w:r>
          </w:p>
          <w:p w:rsidR="00116090" w:rsidRPr="0027539E" w:rsidRDefault="00116090">
            <w:pPr>
              <w:rPr>
                <w:sz w:val="28"/>
                <w:szCs w:val="28"/>
              </w:rPr>
            </w:pP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crestfallen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rFonts w:cstheme="minorHAnsi"/>
                <w:sz w:val="28"/>
                <w:szCs w:val="28"/>
              </w:rPr>
            </w:pPr>
            <w:r w:rsidRPr="0027539E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Sad and disappointed.</w:t>
            </w: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  <w:r w:rsidR="00116090" w:rsidRPr="001E7013">
              <w:rPr>
                <w:b/>
                <w:sz w:val="28"/>
                <w:szCs w:val="28"/>
              </w:rPr>
              <w:t xml:space="preserve">isconsolate 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Sad beyond comforting; incapable of being soothed</w:t>
            </w:r>
            <w:r w:rsidR="0027539E" w:rsidRPr="0027539E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  <w:r w:rsidR="00116090" w:rsidRPr="001E7013">
              <w:rPr>
                <w:b/>
                <w:sz w:val="28"/>
                <w:szCs w:val="28"/>
              </w:rPr>
              <w:t>ffusive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sz w:val="28"/>
                <w:szCs w:val="28"/>
              </w:rPr>
            </w:pPr>
            <w:r w:rsidRPr="0027539E">
              <w:rPr>
                <w:rFonts w:cstheme="minorHAnsi"/>
                <w:sz w:val="28"/>
                <w:szCs w:val="28"/>
                <w:shd w:val="clear" w:color="auto" w:fill="FFFFFF"/>
              </w:rPr>
              <w:t>Showing or expressing gratitude, pleasure, or approval in an unrestrained or heartfelt manner.</w:t>
            </w: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  <w:r w:rsidR="00116090" w:rsidRPr="001E7013">
              <w:rPr>
                <w:b/>
                <w:sz w:val="28"/>
                <w:szCs w:val="28"/>
              </w:rPr>
              <w:t>allant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sz w:val="28"/>
                <w:szCs w:val="28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Having or displaying great dignity or nobility</w:t>
            </w:r>
            <w:r w:rsidR="0027539E" w:rsidRPr="0027539E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  <w:r w:rsidR="00116090" w:rsidRPr="001E7013">
              <w:rPr>
                <w:b/>
                <w:sz w:val="28"/>
                <w:szCs w:val="28"/>
              </w:rPr>
              <w:t>usto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rFonts w:cstheme="minorHAnsi"/>
                <w:sz w:val="28"/>
                <w:szCs w:val="28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Vigorous and enthusiastic enjoyment</w:t>
            </w:r>
            <w:r w:rsidR="0027539E" w:rsidRPr="0027539E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indignant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In a manner showing anger at something unjust or wrong</w:t>
            </w:r>
            <w:r w:rsidR="0027539E" w:rsidRPr="0027539E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melancholy</w:t>
            </w:r>
          </w:p>
        </w:tc>
        <w:tc>
          <w:tcPr>
            <w:tcW w:w="6213" w:type="dxa"/>
          </w:tcPr>
          <w:p w:rsidR="00116090" w:rsidRPr="0027539E" w:rsidRDefault="00116090" w:rsidP="00E35408">
            <w:pPr>
              <w:rPr>
                <w:sz w:val="28"/>
                <w:szCs w:val="28"/>
              </w:rPr>
            </w:pPr>
            <w:r w:rsidRPr="0027539E">
              <w:rPr>
                <w:sz w:val="28"/>
                <w:szCs w:val="28"/>
              </w:rPr>
              <w:t>Feeling sad for no obvious reason.</w:t>
            </w:r>
          </w:p>
          <w:p w:rsidR="00116090" w:rsidRPr="0027539E" w:rsidRDefault="00116090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monotonous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sz w:val="28"/>
                <w:szCs w:val="28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Tediously repetitious or lacking in variety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 xml:space="preserve">gingerly </w:t>
            </w:r>
          </w:p>
        </w:tc>
        <w:tc>
          <w:tcPr>
            <w:tcW w:w="6213" w:type="dxa"/>
          </w:tcPr>
          <w:p w:rsidR="00116090" w:rsidRPr="0027539E" w:rsidRDefault="00116090" w:rsidP="00E35408">
            <w:pPr>
              <w:rPr>
                <w:sz w:val="28"/>
                <w:szCs w:val="28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In a manner marked by extreme care or delicacy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E7013" w:rsidP="000346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 w:rsidR="00116090" w:rsidRPr="001E7013">
              <w:rPr>
                <w:b/>
                <w:sz w:val="28"/>
                <w:szCs w:val="28"/>
              </w:rPr>
              <w:t xml:space="preserve">ombre 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 w:rsidRPr="0027539E">
              <w:rPr>
                <w:rFonts w:cs="Arial"/>
                <w:sz w:val="28"/>
                <w:szCs w:val="28"/>
                <w:shd w:val="clear" w:color="auto" w:fill="FFFFFF"/>
              </w:rPr>
              <w:t>Grave or even gloomy in character</w:t>
            </w:r>
            <w:r w:rsidR="0027539E" w:rsidRPr="0027539E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16090" w:rsidRPr="00D164C8" w:rsidTr="0027539E">
        <w:trPr>
          <w:trHeight w:val="830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profusion</w:t>
            </w:r>
          </w:p>
        </w:tc>
        <w:tc>
          <w:tcPr>
            <w:tcW w:w="6213" w:type="dxa"/>
          </w:tcPr>
          <w:p w:rsidR="00116090" w:rsidRPr="0027539E" w:rsidRDefault="00116090">
            <w:pPr>
              <w:rPr>
                <w:sz w:val="28"/>
                <w:szCs w:val="28"/>
              </w:rPr>
            </w:pPr>
            <w:r w:rsidRPr="0027539E">
              <w:rPr>
                <w:rFonts w:cstheme="minorHAnsi"/>
                <w:sz w:val="28"/>
                <w:szCs w:val="28"/>
                <w:shd w:val="clear" w:color="auto" w:fill="FFFFFF"/>
              </w:rPr>
              <w:t>An abundance or large quantity of something.</w:t>
            </w:r>
          </w:p>
        </w:tc>
      </w:tr>
      <w:tr w:rsidR="00116090" w:rsidRPr="00D164C8" w:rsidTr="0027539E">
        <w:trPr>
          <w:trHeight w:val="783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loathsome</w:t>
            </w:r>
          </w:p>
        </w:tc>
        <w:tc>
          <w:tcPr>
            <w:tcW w:w="6213" w:type="dxa"/>
          </w:tcPr>
          <w:p w:rsidR="00116090" w:rsidRPr="0027539E" w:rsidRDefault="00116090" w:rsidP="002F63BD">
            <w:pPr>
              <w:shd w:val="clear" w:color="auto" w:fill="FFFFFF"/>
              <w:rPr>
                <w:rFonts w:eastAsia="Times New Roman" w:cs="Arial"/>
                <w:sz w:val="28"/>
                <w:szCs w:val="28"/>
                <w:lang w:eastAsia="en-GB"/>
              </w:rPr>
            </w:pPr>
            <w:r w:rsidRPr="0027539E">
              <w:rPr>
                <w:rFonts w:eastAsia="Times New Roman" w:cs="Arial"/>
                <w:sz w:val="28"/>
                <w:szCs w:val="28"/>
                <w:lang w:eastAsia="en-GB"/>
              </w:rPr>
              <w:t>Highly offensive; arousing aversion or disgust</w:t>
            </w:r>
            <w:r w:rsidR="0027539E" w:rsidRPr="0027539E">
              <w:rPr>
                <w:rFonts w:eastAsia="Times New Roman" w:cs="Arial"/>
                <w:sz w:val="28"/>
                <w:szCs w:val="28"/>
                <w:lang w:eastAsia="en-GB"/>
              </w:rPr>
              <w:t>.</w:t>
            </w:r>
          </w:p>
          <w:p w:rsidR="00116090" w:rsidRPr="0027539E" w:rsidRDefault="00116090">
            <w:pPr>
              <w:rPr>
                <w:sz w:val="28"/>
                <w:szCs w:val="28"/>
              </w:rPr>
            </w:pPr>
          </w:p>
        </w:tc>
      </w:tr>
      <w:tr w:rsidR="00116090" w:rsidRPr="00D164C8" w:rsidTr="0027539E">
        <w:trPr>
          <w:trHeight w:val="706"/>
        </w:trPr>
        <w:tc>
          <w:tcPr>
            <w:tcW w:w="3280" w:type="dxa"/>
          </w:tcPr>
          <w:p w:rsidR="00116090" w:rsidRPr="001E7013" w:rsidRDefault="00116090" w:rsidP="000346A8">
            <w:pPr>
              <w:rPr>
                <w:b/>
                <w:sz w:val="28"/>
                <w:szCs w:val="28"/>
              </w:rPr>
            </w:pPr>
            <w:r w:rsidRPr="001E7013">
              <w:rPr>
                <w:b/>
                <w:sz w:val="28"/>
                <w:szCs w:val="28"/>
              </w:rPr>
              <w:t>unkempt</w:t>
            </w:r>
          </w:p>
        </w:tc>
        <w:tc>
          <w:tcPr>
            <w:tcW w:w="6213" w:type="dxa"/>
          </w:tcPr>
          <w:p w:rsidR="00116090" w:rsidRPr="0027539E" w:rsidRDefault="00116090" w:rsidP="00E35408">
            <w:pPr>
              <w:rPr>
                <w:sz w:val="28"/>
                <w:szCs w:val="28"/>
              </w:rPr>
            </w:pPr>
            <w:r w:rsidRPr="0027539E">
              <w:rPr>
                <w:sz w:val="28"/>
                <w:szCs w:val="28"/>
              </w:rPr>
              <w:t>Untidy</w:t>
            </w:r>
          </w:p>
          <w:p w:rsidR="00116090" w:rsidRPr="0027539E" w:rsidRDefault="00116090">
            <w:pPr>
              <w:rPr>
                <w:sz w:val="28"/>
                <w:szCs w:val="28"/>
              </w:rPr>
            </w:pPr>
          </w:p>
        </w:tc>
      </w:tr>
    </w:tbl>
    <w:p w:rsidR="00587BB0" w:rsidRDefault="00587BB0">
      <w:pPr>
        <w:rPr>
          <w:sz w:val="28"/>
        </w:rPr>
      </w:pPr>
    </w:p>
    <w:p w:rsidR="00CF4E4F" w:rsidRPr="00CF4E4F" w:rsidRDefault="00CF4E4F">
      <w:pPr>
        <w:rPr>
          <w:sz w:val="28"/>
          <w:szCs w:val="28"/>
        </w:rPr>
      </w:pPr>
    </w:p>
    <w:sectPr w:rsidR="00CF4E4F" w:rsidRPr="00CF4E4F" w:rsidSect="0027539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C8" w:rsidRDefault="00D164C8" w:rsidP="00D164C8">
      <w:pPr>
        <w:spacing w:after="0" w:line="240" w:lineRule="auto"/>
      </w:pPr>
      <w:r>
        <w:separator/>
      </w:r>
    </w:p>
  </w:endnote>
  <w:endnote w:type="continuationSeparator" w:id="0">
    <w:p w:rsidR="00D164C8" w:rsidRDefault="00D164C8" w:rsidP="00D1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C8" w:rsidRDefault="00D164C8" w:rsidP="00D164C8">
      <w:pPr>
        <w:spacing w:after="0" w:line="240" w:lineRule="auto"/>
      </w:pPr>
      <w:r>
        <w:separator/>
      </w:r>
    </w:p>
  </w:footnote>
  <w:footnote w:type="continuationSeparator" w:id="0">
    <w:p w:rsidR="00D164C8" w:rsidRDefault="00D164C8" w:rsidP="00D1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4C8" w:rsidRPr="00D164C8" w:rsidRDefault="00D164C8">
    <w:pPr>
      <w:pStyle w:val="Header"/>
      <w:rPr>
        <w:b/>
        <w:sz w:val="32"/>
      </w:rPr>
    </w:pPr>
    <w:r w:rsidRPr="00D164C8">
      <w:rPr>
        <w:b/>
        <w:sz w:val="32"/>
      </w:rPr>
      <w:t>The Phantom Tollbooth Vocabulary</w:t>
    </w:r>
  </w:p>
  <w:p w:rsidR="00D164C8" w:rsidRDefault="00D16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C0964"/>
    <w:multiLevelType w:val="hybridMultilevel"/>
    <w:tmpl w:val="DC4C0F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4C8"/>
    <w:rsid w:val="000346A8"/>
    <w:rsid w:val="00116090"/>
    <w:rsid w:val="001E7013"/>
    <w:rsid w:val="0027539E"/>
    <w:rsid w:val="002F63BD"/>
    <w:rsid w:val="00587BB0"/>
    <w:rsid w:val="005C61C6"/>
    <w:rsid w:val="00643F68"/>
    <w:rsid w:val="0079156E"/>
    <w:rsid w:val="00A4722E"/>
    <w:rsid w:val="00BC60FA"/>
    <w:rsid w:val="00CF4E4F"/>
    <w:rsid w:val="00D164C8"/>
    <w:rsid w:val="00D22B2F"/>
    <w:rsid w:val="00E35408"/>
    <w:rsid w:val="00E9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2C7824"/>
  <w15:chartTrackingRefBased/>
  <w15:docId w15:val="{16C7BE35-B88C-4CF5-9410-6F7D1AEA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4C8"/>
  </w:style>
  <w:style w:type="paragraph" w:styleId="Footer">
    <w:name w:val="footer"/>
    <w:basedOn w:val="Normal"/>
    <w:link w:val="FooterChar"/>
    <w:uiPriority w:val="99"/>
    <w:unhideWhenUsed/>
    <w:rsid w:val="00D16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C8"/>
  </w:style>
  <w:style w:type="table" w:styleId="TableGrid">
    <w:name w:val="Table Grid"/>
    <w:basedOn w:val="TableNormal"/>
    <w:uiPriority w:val="39"/>
    <w:rsid w:val="00D16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F63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2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14</cp:revision>
  <dcterms:created xsi:type="dcterms:W3CDTF">2020-03-30T12:52:00Z</dcterms:created>
  <dcterms:modified xsi:type="dcterms:W3CDTF">2020-07-10T09:27:00Z</dcterms:modified>
</cp:coreProperties>
</file>