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480" w:type="dxa"/>
        <w:tblLook w:val="04A0" w:firstRow="1" w:lastRow="0" w:firstColumn="1" w:lastColumn="0" w:noHBand="0" w:noVBand="1"/>
      </w:tblPr>
      <w:tblGrid>
        <w:gridCol w:w="2263"/>
        <w:gridCol w:w="7217"/>
      </w:tblGrid>
      <w:tr w:rsidR="00F10825" w:rsidRPr="00F10825" w:rsidTr="00432A3D">
        <w:trPr>
          <w:trHeight w:val="853"/>
        </w:trPr>
        <w:tc>
          <w:tcPr>
            <w:tcW w:w="2263" w:type="dxa"/>
          </w:tcPr>
          <w:p w:rsidR="00033865" w:rsidRPr="00432A3D" w:rsidRDefault="00D34ED6">
            <w:pPr>
              <w:rPr>
                <w:b/>
                <w:sz w:val="28"/>
                <w:szCs w:val="28"/>
              </w:rPr>
            </w:pPr>
            <w:r w:rsidRPr="00432A3D">
              <w:rPr>
                <w:b/>
                <w:sz w:val="28"/>
                <w:szCs w:val="28"/>
              </w:rPr>
              <w:t>ancestry</w:t>
            </w:r>
          </w:p>
        </w:tc>
        <w:tc>
          <w:tcPr>
            <w:tcW w:w="7217" w:type="dxa"/>
          </w:tcPr>
          <w:p w:rsidR="00033865" w:rsidRPr="00F10825" w:rsidRDefault="00432A3D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Y</w:t>
            </w:r>
            <w:r w:rsidRPr="00432A3D">
              <w:rPr>
                <w:sz w:val="28"/>
                <w:szCs w:val="28"/>
              </w:rPr>
              <w:t>our</w:t>
            </w:r>
            <w:proofErr w:type="gramEnd"/>
            <w:r w:rsidRPr="00432A3D">
              <w:rPr>
                <w:sz w:val="28"/>
                <w:szCs w:val="28"/>
              </w:rPr>
              <w:t xml:space="preserve"> ancestors who lived a long time ago, or the origin of your family</w:t>
            </w:r>
            <w:r>
              <w:rPr>
                <w:sz w:val="28"/>
                <w:szCs w:val="28"/>
              </w:rPr>
              <w:t>.</w:t>
            </w:r>
          </w:p>
        </w:tc>
      </w:tr>
      <w:tr w:rsidR="00F10825" w:rsidRPr="00F10825" w:rsidTr="00432A3D">
        <w:trPr>
          <w:trHeight w:val="806"/>
        </w:trPr>
        <w:tc>
          <w:tcPr>
            <w:tcW w:w="2263" w:type="dxa"/>
          </w:tcPr>
          <w:p w:rsidR="00D34ED6" w:rsidRPr="00432A3D" w:rsidRDefault="00F10825" w:rsidP="00D34ED6">
            <w:pPr>
              <w:rPr>
                <w:b/>
                <w:sz w:val="28"/>
                <w:szCs w:val="28"/>
              </w:rPr>
            </w:pPr>
            <w:r w:rsidRPr="00432A3D">
              <w:rPr>
                <w:b/>
                <w:sz w:val="28"/>
                <w:szCs w:val="28"/>
              </w:rPr>
              <w:t>apocryphal</w:t>
            </w:r>
          </w:p>
        </w:tc>
        <w:tc>
          <w:tcPr>
            <w:tcW w:w="7217" w:type="dxa"/>
          </w:tcPr>
          <w:p w:rsidR="00D34ED6" w:rsidRPr="00F10825" w:rsidRDefault="00432A3D" w:rsidP="00D34ED6">
            <w:pPr>
              <w:rPr>
                <w:sz w:val="28"/>
                <w:szCs w:val="28"/>
              </w:rPr>
            </w:pPr>
            <w:r w:rsidRPr="00432A3D">
              <w:rPr>
                <w:sz w:val="28"/>
                <w:szCs w:val="28"/>
              </w:rPr>
              <w:t xml:space="preserve">An apocryphal story is probably not true although it </w:t>
            </w:r>
            <w:proofErr w:type="gramStart"/>
            <w:r w:rsidRPr="00432A3D">
              <w:rPr>
                <w:sz w:val="28"/>
                <w:szCs w:val="28"/>
              </w:rPr>
              <w:t>is often told and believed by some people to have happened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</w:tr>
      <w:tr w:rsidR="00F10825" w:rsidRPr="00F10825" w:rsidTr="00432A3D">
        <w:trPr>
          <w:trHeight w:val="853"/>
        </w:trPr>
        <w:tc>
          <w:tcPr>
            <w:tcW w:w="2263" w:type="dxa"/>
          </w:tcPr>
          <w:p w:rsidR="00F10825" w:rsidRPr="00432A3D" w:rsidRDefault="00F10825" w:rsidP="00F10825">
            <w:pPr>
              <w:rPr>
                <w:b/>
                <w:sz w:val="28"/>
                <w:szCs w:val="28"/>
              </w:rPr>
            </w:pPr>
            <w:r w:rsidRPr="00432A3D">
              <w:rPr>
                <w:b/>
                <w:sz w:val="28"/>
                <w:szCs w:val="28"/>
              </w:rPr>
              <w:t>bask</w:t>
            </w:r>
          </w:p>
        </w:tc>
        <w:tc>
          <w:tcPr>
            <w:tcW w:w="7217" w:type="dxa"/>
          </w:tcPr>
          <w:p w:rsidR="00F10825" w:rsidRPr="00F10825" w:rsidRDefault="00432A3D" w:rsidP="00F10825">
            <w:pPr>
              <w:rPr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E</w:t>
            </w:r>
            <w:r w:rsidR="00F10825" w:rsidRPr="00F10825">
              <w:rPr>
                <w:rFonts w:cs="Arial"/>
                <w:sz w:val="28"/>
                <w:szCs w:val="28"/>
                <w:shd w:val="clear" w:color="auto" w:fill="FFFFFF"/>
              </w:rPr>
              <w:t>xpose oneself to warmth and light, as for relaxation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F10825" w:rsidRPr="00F10825" w:rsidTr="00432A3D">
        <w:trPr>
          <w:trHeight w:val="806"/>
        </w:trPr>
        <w:tc>
          <w:tcPr>
            <w:tcW w:w="2263" w:type="dxa"/>
          </w:tcPr>
          <w:p w:rsidR="00F10825" w:rsidRPr="00432A3D" w:rsidRDefault="00F10825" w:rsidP="00F10825">
            <w:pPr>
              <w:rPr>
                <w:b/>
                <w:sz w:val="28"/>
                <w:szCs w:val="28"/>
              </w:rPr>
            </w:pPr>
            <w:r w:rsidRPr="00432A3D">
              <w:rPr>
                <w:b/>
                <w:sz w:val="28"/>
                <w:szCs w:val="28"/>
              </w:rPr>
              <w:t>catastrophe</w:t>
            </w:r>
          </w:p>
        </w:tc>
        <w:tc>
          <w:tcPr>
            <w:tcW w:w="7217" w:type="dxa"/>
          </w:tcPr>
          <w:p w:rsidR="00F10825" w:rsidRPr="00F10825" w:rsidRDefault="00432A3D" w:rsidP="00F108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432A3D">
              <w:rPr>
                <w:sz w:val="28"/>
                <w:szCs w:val="28"/>
              </w:rPr>
              <w:t xml:space="preserve"> sudden event that causes very great trouble or destruction</w:t>
            </w:r>
            <w:r>
              <w:rPr>
                <w:sz w:val="28"/>
                <w:szCs w:val="28"/>
              </w:rPr>
              <w:t>; a bad situation.</w:t>
            </w:r>
          </w:p>
        </w:tc>
      </w:tr>
      <w:tr w:rsidR="00F10825" w:rsidRPr="00F10825" w:rsidTr="00432A3D">
        <w:trPr>
          <w:trHeight w:val="853"/>
        </w:trPr>
        <w:tc>
          <w:tcPr>
            <w:tcW w:w="2263" w:type="dxa"/>
          </w:tcPr>
          <w:p w:rsidR="00F10825" w:rsidRPr="00432A3D" w:rsidRDefault="00F10825" w:rsidP="00F10825">
            <w:pPr>
              <w:rPr>
                <w:b/>
                <w:sz w:val="28"/>
                <w:szCs w:val="28"/>
              </w:rPr>
            </w:pPr>
            <w:r w:rsidRPr="00432A3D">
              <w:rPr>
                <w:b/>
                <w:sz w:val="28"/>
                <w:szCs w:val="28"/>
              </w:rPr>
              <w:t>derisive</w:t>
            </w:r>
          </w:p>
        </w:tc>
        <w:tc>
          <w:tcPr>
            <w:tcW w:w="7217" w:type="dxa"/>
          </w:tcPr>
          <w:p w:rsidR="00F10825" w:rsidRPr="00F10825" w:rsidRDefault="00432A3D" w:rsidP="00F10825">
            <w:pPr>
              <w:rPr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E</w:t>
            </w:r>
            <w:r w:rsidR="00F10825" w:rsidRPr="00F10825">
              <w:rPr>
                <w:rFonts w:cs="Arial"/>
                <w:sz w:val="28"/>
                <w:szCs w:val="28"/>
                <w:shd w:val="clear" w:color="auto" w:fill="FFFFFF"/>
              </w:rPr>
              <w:t>xpressing contempt or ridicule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F10825" w:rsidRPr="00F10825" w:rsidTr="00432A3D">
        <w:trPr>
          <w:trHeight w:val="806"/>
        </w:trPr>
        <w:tc>
          <w:tcPr>
            <w:tcW w:w="2263" w:type="dxa"/>
          </w:tcPr>
          <w:p w:rsidR="00F10825" w:rsidRPr="00432A3D" w:rsidRDefault="00F10825" w:rsidP="00F10825">
            <w:pPr>
              <w:rPr>
                <w:b/>
                <w:sz w:val="28"/>
                <w:szCs w:val="28"/>
              </w:rPr>
            </w:pPr>
            <w:r w:rsidRPr="00432A3D">
              <w:rPr>
                <w:b/>
                <w:sz w:val="28"/>
                <w:szCs w:val="28"/>
              </w:rPr>
              <w:t>eccentric</w:t>
            </w:r>
          </w:p>
        </w:tc>
        <w:tc>
          <w:tcPr>
            <w:tcW w:w="7217" w:type="dxa"/>
          </w:tcPr>
          <w:p w:rsidR="00F10825" w:rsidRPr="00F10825" w:rsidRDefault="00F91269" w:rsidP="00F10825">
            <w:pPr>
              <w:rPr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U</w:t>
            </w:r>
            <w:r w:rsidR="00F10825" w:rsidRPr="00F10825">
              <w:rPr>
                <w:rFonts w:cs="Arial"/>
                <w:sz w:val="28"/>
                <w:szCs w:val="28"/>
                <w:shd w:val="clear" w:color="auto" w:fill="FFFFFF"/>
              </w:rPr>
              <w:t>nconventional or unusual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F10825" w:rsidRPr="00F10825" w:rsidTr="00432A3D">
        <w:trPr>
          <w:trHeight w:val="853"/>
        </w:trPr>
        <w:tc>
          <w:tcPr>
            <w:tcW w:w="2263" w:type="dxa"/>
          </w:tcPr>
          <w:p w:rsidR="00F10825" w:rsidRPr="00432A3D" w:rsidRDefault="00F10825" w:rsidP="00F10825">
            <w:pPr>
              <w:rPr>
                <w:b/>
                <w:sz w:val="28"/>
                <w:szCs w:val="28"/>
              </w:rPr>
            </w:pPr>
            <w:r w:rsidRPr="00432A3D">
              <w:rPr>
                <w:b/>
                <w:sz w:val="28"/>
                <w:szCs w:val="28"/>
              </w:rPr>
              <w:t>inconspicuous</w:t>
            </w:r>
          </w:p>
        </w:tc>
        <w:tc>
          <w:tcPr>
            <w:tcW w:w="7217" w:type="dxa"/>
          </w:tcPr>
          <w:p w:rsidR="00F10825" w:rsidRPr="00F10825" w:rsidRDefault="00DC6A4F" w:rsidP="00F108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  <w:r w:rsidRPr="00DC6A4F">
              <w:rPr>
                <w:sz w:val="28"/>
                <w:szCs w:val="28"/>
              </w:rPr>
              <w:t>ot easily or quickly noticed or seen, or not attracting attention</w:t>
            </w:r>
            <w:r>
              <w:rPr>
                <w:sz w:val="28"/>
                <w:szCs w:val="28"/>
              </w:rPr>
              <w:t>.</w:t>
            </w:r>
          </w:p>
        </w:tc>
      </w:tr>
      <w:tr w:rsidR="00F10825" w:rsidRPr="00F10825" w:rsidTr="00432A3D">
        <w:trPr>
          <w:trHeight w:val="853"/>
        </w:trPr>
        <w:tc>
          <w:tcPr>
            <w:tcW w:w="2263" w:type="dxa"/>
          </w:tcPr>
          <w:p w:rsidR="00F10825" w:rsidRPr="00432A3D" w:rsidRDefault="00F10825" w:rsidP="00F10825">
            <w:pPr>
              <w:rPr>
                <w:b/>
                <w:sz w:val="28"/>
                <w:szCs w:val="28"/>
              </w:rPr>
            </w:pPr>
            <w:r w:rsidRPr="00432A3D">
              <w:rPr>
                <w:b/>
                <w:sz w:val="28"/>
                <w:szCs w:val="28"/>
              </w:rPr>
              <w:t>muse</w:t>
            </w:r>
          </w:p>
        </w:tc>
        <w:tc>
          <w:tcPr>
            <w:tcW w:w="7217" w:type="dxa"/>
          </w:tcPr>
          <w:p w:rsidR="00F10825" w:rsidRPr="00F10825" w:rsidRDefault="00DC6A4F" w:rsidP="00F108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DC6A4F">
              <w:rPr>
                <w:sz w:val="28"/>
                <w:szCs w:val="28"/>
              </w:rPr>
              <w:t>o think about something carefully and for a long time</w:t>
            </w:r>
            <w:r>
              <w:rPr>
                <w:sz w:val="28"/>
                <w:szCs w:val="28"/>
              </w:rPr>
              <w:t>.</w:t>
            </w:r>
          </w:p>
        </w:tc>
      </w:tr>
      <w:tr w:rsidR="00F10825" w:rsidRPr="00F10825" w:rsidTr="00432A3D">
        <w:trPr>
          <w:trHeight w:val="806"/>
        </w:trPr>
        <w:tc>
          <w:tcPr>
            <w:tcW w:w="2263" w:type="dxa"/>
          </w:tcPr>
          <w:p w:rsidR="00F10825" w:rsidRPr="00432A3D" w:rsidRDefault="00F10825" w:rsidP="00F10825">
            <w:pPr>
              <w:rPr>
                <w:b/>
                <w:sz w:val="28"/>
                <w:szCs w:val="28"/>
              </w:rPr>
            </w:pPr>
            <w:r w:rsidRPr="00432A3D">
              <w:rPr>
                <w:b/>
                <w:sz w:val="28"/>
                <w:szCs w:val="28"/>
              </w:rPr>
              <w:t>nestle</w:t>
            </w:r>
          </w:p>
        </w:tc>
        <w:tc>
          <w:tcPr>
            <w:tcW w:w="7217" w:type="dxa"/>
          </w:tcPr>
          <w:p w:rsidR="00F10825" w:rsidRPr="00F10825" w:rsidRDefault="00DC6A4F" w:rsidP="00F10825">
            <w:pPr>
              <w:rPr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M</w:t>
            </w:r>
            <w:r w:rsidR="00F10825" w:rsidRPr="00F10825">
              <w:rPr>
                <w:rFonts w:cs="Arial"/>
                <w:sz w:val="28"/>
                <w:szCs w:val="28"/>
                <w:shd w:val="clear" w:color="auto" w:fill="FFFFFF"/>
              </w:rPr>
              <w:t>ove or arrange oneself in a comfortable and cosy position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F10825" w:rsidRPr="00F10825" w:rsidTr="00432A3D">
        <w:trPr>
          <w:trHeight w:val="853"/>
        </w:trPr>
        <w:tc>
          <w:tcPr>
            <w:tcW w:w="2263" w:type="dxa"/>
          </w:tcPr>
          <w:p w:rsidR="00F10825" w:rsidRPr="00432A3D" w:rsidRDefault="00F10825" w:rsidP="00F10825">
            <w:pPr>
              <w:rPr>
                <w:b/>
                <w:sz w:val="28"/>
                <w:szCs w:val="28"/>
              </w:rPr>
            </w:pPr>
            <w:r w:rsidRPr="00432A3D">
              <w:rPr>
                <w:b/>
                <w:sz w:val="28"/>
                <w:szCs w:val="28"/>
              </w:rPr>
              <w:t>noxious</w:t>
            </w:r>
          </w:p>
        </w:tc>
        <w:tc>
          <w:tcPr>
            <w:tcW w:w="7217" w:type="dxa"/>
          </w:tcPr>
          <w:p w:rsidR="00F10825" w:rsidRPr="00F10825" w:rsidRDefault="00DC6A4F" w:rsidP="00F10825">
            <w:pPr>
              <w:rPr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 xml:space="preserve">Harmful and unpleasant. </w:t>
            </w:r>
          </w:p>
        </w:tc>
      </w:tr>
      <w:tr w:rsidR="00F10825" w:rsidRPr="00F10825" w:rsidTr="00432A3D">
        <w:trPr>
          <w:trHeight w:val="806"/>
        </w:trPr>
        <w:tc>
          <w:tcPr>
            <w:tcW w:w="2263" w:type="dxa"/>
          </w:tcPr>
          <w:p w:rsidR="007D0E9E" w:rsidRPr="00432A3D" w:rsidRDefault="007D0E9E" w:rsidP="007D0E9E">
            <w:pPr>
              <w:rPr>
                <w:b/>
                <w:sz w:val="28"/>
                <w:szCs w:val="28"/>
              </w:rPr>
            </w:pPr>
            <w:r w:rsidRPr="00432A3D">
              <w:rPr>
                <w:b/>
                <w:sz w:val="28"/>
                <w:szCs w:val="28"/>
              </w:rPr>
              <w:t>protruding</w:t>
            </w:r>
          </w:p>
        </w:tc>
        <w:tc>
          <w:tcPr>
            <w:tcW w:w="7217" w:type="dxa"/>
          </w:tcPr>
          <w:p w:rsidR="007D0E9E" w:rsidRPr="00F10825" w:rsidRDefault="00DC6A4F" w:rsidP="007D0E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DC6A4F">
              <w:rPr>
                <w:sz w:val="28"/>
                <w:szCs w:val="28"/>
              </w:rPr>
              <w:t>o stick out from or through something</w:t>
            </w:r>
            <w:r>
              <w:rPr>
                <w:sz w:val="28"/>
                <w:szCs w:val="28"/>
              </w:rPr>
              <w:t>.</w:t>
            </w:r>
          </w:p>
        </w:tc>
      </w:tr>
      <w:tr w:rsidR="00F10825" w:rsidRPr="00F10825" w:rsidTr="00432A3D">
        <w:trPr>
          <w:trHeight w:val="853"/>
        </w:trPr>
        <w:tc>
          <w:tcPr>
            <w:tcW w:w="2263" w:type="dxa"/>
          </w:tcPr>
          <w:p w:rsidR="00D34ED6" w:rsidRPr="00432A3D" w:rsidRDefault="00F10825" w:rsidP="00D34ED6">
            <w:pPr>
              <w:rPr>
                <w:b/>
                <w:sz w:val="28"/>
                <w:szCs w:val="28"/>
              </w:rPr>
            </w:pPr>
            <w:r w:rsidRPr="00432A3D">
              <w:rPr>
                <w:b/>
                <w:sz w:val="28"/>
                <w:szCs w:val="28"/>
              </w:rPr>
              <w:t>ravenous</w:t>
            </w:r>
          </w:p>
        </w:tc>
        <w:tc>
          <w:tcPr>
            <w:tcW w:w="7217" w:type="dxa"/>
          </w:tcPr>
          <w:p w:rsidR="00D34ED6" w:rsidRPr="00F10825" w:rsidRDefault="00DC6A4F" w:rsidP="00D34ED6">
            <w:pPr>
              <w:rPr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E</w:t>
            </w:r>
            <w:r w:rsidR="00F10825" w:rsidRPr="00F10825">
              <w:rPr>
                <w:rFonts w:cs="Arial"/>
                <w:sz w:val="28"/>
                <w:szCs w:val="28"/>
                <w:shd w:val="clear" w:color="auto" w:fill="FFFFFF"/>
              </w:rPr>
              <w:t>xtremely hungry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F10825" w:rsidRPr="00F10825" w:rsidTr="00432A3D">
        <w:trPr>
          <w:trHeight w:val="806"/>
        </w:trPr>
        <w:tc>
          <w:tcPr>
            <w:tcW w:w="2263" w:type="dxa"/>
          </w:tcPr>
          <w:p w:rsidR="00F10825" w:rsidRPr="00432A3D" w:rsidRDefault="00F10825" w:rsidP="00F10825">
            <w:pPr>
              <w:rPr>
                <w:b/>
                <w:sz w:val="28"/>
                <w:szCs w:val="28"/>
              </w:rPr>
            </w:pPr>
            <w:r w:rsidRPr="00432A3D">
              <w:rPr>
                <w:b/>
                <w:sz w:val="28"/>
                <w:szCs w:val="28"/>
              </w:rPr>
              <w:t>redolent</w:t>
            </w:r>
          </w:p>
        </w:tc>
        <w:tc>
          <w:tcPr>
            <w:tcW w:w="7217" w:type="dxa"/>
          </w:tcPr>
          <w:p w:rsidR="00F10825" w:rsidRPr="00F10825" w:rsidRDefault="00DC6A4F" w:rsidP="00F108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Pr="00DC6A4F">
              <w:rPr>
                <w:sz w:val="28"/>
                <w:szCs w:val="28"/>
              </w:rPr>
              <w:t>melling strongly of something or having qualities (especially smells) that m</w:t>
            </w:r>
            <w:r>
              <w:rPr>
                <w:sz w:val="28"/>
                <w:szCs w:val="28"/>
              </w:rPr>
              <w:t>ake you think of something else.</w:t>
            </w:r>
          </w:p>
        </w:tc>
      </w:tr>
      <w:tr w:rsidR="00F10825" w:rsidRPr="00F10825" w:rsidTr="00432A3D">
        <w:trPr>
          <w:trHeight w:val="853"/>
        </w:trPr>
        <w:tc>
          <w:tcPr>
            <w:tcW w:w="2263" w:type="dxa"/>
          </w:tcPr>
          <w:p w:rsidR="00F10825" w:rsidRPr="00432A3D" w:rsidRDefault="00F10825" w:rsidP="00F10825">
            <w:pPr>
              <w:rPr>
                <w:b/>
                <w:sz w:val="28"/>
                <w:szCs w:val="28"/>
              </w:rPr>
            </w:pPr>
            <w:r w:rsidRPr="00432A3D">
              <w:rPr>
                <w:b/>
                <w:sz w:val="28"/>
                <w:szCs w:val="28"/>
              </w:rPr>
              <w:t>rove</w:t>
            </w:r>
          </w:p>
        </w:tc>
        <w:tc>
          <w:tcPr>
            <w:tcW w:w="7217" w:type="dxa"/>
          </w:tcPr>
          <w:p w:rsidR="00F10825" w:rsidRPr="00F10825" w:rsidRDefault="00DC6A4F" w:rsidP="00F108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DC6A4F">
              <w:rPr>
                <w:sz w:val="28"/>
                <w:szCs w:val="28"/>
              </w:rPr>
              <w:t>o move or travel around an area, especially a large one</w:t>
            </w:r>
            <w:r>
              <w:rPr>
                <w:sz w:val="28"/>
                <w:szCs w:val="28"/>
              </w:rPr>
              <w:t>.</w:t>
            </w:r>
          </w:p>
        </w:tc>
      </w:tr>
      <w:tr w:rsidR="00F10825" w:rsidRPr="00F10825" w:rsidTr="00432A3D">
        <w:trPr>
          <w:trHeight w:val="806"/>
        </w:trPr>
        <w:tc>
          <w:tcPr>
            <w:tcW w:w="2263" w:type="dxa"/>
          </w:tcPr>
          <w:p w:rsidR="00D34ED6" w:rsidRPr="00432A3D" w:rsidRDefault="00F10825" w:rsidP="00D34ED6">
            <w:pPr>
              <w:rPr>
                <w:b/>
                <w:sz w:val="28"/>
                <w:szCs w:val="28"/>
              </w:rPr>
            </w:pPr>
            <w:r w:rsidRPr="00432A3D">
              <w:rPr>
                <w:b/>
                <w:sz w:val="28"/>
                <w:szCs w:val="28"/>
              </w:rPr>
              <w:t>squall</w:t>
            </w:r>
          </w:p>
        </w:tc>
        <w:tc>
          <w:tcPr>
            <w:tcW w:w="7217" w:type="dxa"/>
          </w:tcPr>
          <w:p w:rsidR="00D34ED6" w:rsidRPr="00F10825" w:rsidRDefault="00DC6A4F" w:rsidP="00D34ED6">
            <w:pPr>
              <w:rPr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 xml:space="preserve">A loud, sharp noise. Or </w:t>
            </w:r>
            <w:r w:rsidRPr="00DC6A4F">
              <w:rPr>
                <w:rFonts w:cs="Arial"/>
                <w:sz w:val="28"/>
                <w:szCs w:val="28"/>
                <w:shd w:val="clear" w:color="auto" w:fill="FFFFFF"/>
              </w:rPr>
              <w:t>a sudden strong wind or short storm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  <w:bookmarkStart w:id="0" w:name="_GoBack"/>
            <w:bookmarkEnd w:id="0"/>
          </w:p>
        </w:tc>
      </w:tr>
    </w:tbl>
    <w:p w:rsidR="00480E0F" w:rsidRPr="00F10825" w:rsidRDefault="00480E0F">
      <w:pPr>
        <w:rPr>
          <w:sz w:val="28"/>
          <w:szCs w:val="28"/>
        </w:rPr>
      </w:pPr>
    </w:p>
    <w:sectPr w:rsidR="00480E0F" w:rsidRPr="00F1082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865" w:rsidRDefault="00033865" w:rsidP="00033865">
      <w:pPr>
        <w:spacing w:after="0" w:line="240" w:lineRule="auto"/>
      </w:pPr>
      <w:r>
        <w:separator/>
      </w:r>
    </w:p>
  </w:endnote>
  <w:endnote w:type="continuationSeparator" w:id="0">
    <w:p w:rsidR="00033865" w:rsidRDefault="00033865" w:rsidP="00033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865" w:rsidRDefault="00033865" w:rsidP="00033865">
      <w:pPr>
        <w:spacing w:after="0" w:line="240" w:lineRule="auto"/>
      </w:pPr>
      <w:r>
        <w:separator/>
      </w:r>
    </w:p>
  </w:footnote>
  <w:footnote w:type="continuationSeparator" w:id="0">
    <w:p w:rsidR="00033865" w:rsidRDefault="00033865" w:rsidP="000338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865" w:rsidRPr="00033865" w:rsidRDefault="00033865">
    <w:pPr>
      <w:pStyle w:val="Header"/>
      <w:rPr>
        <w:b/>
        <w:sz w:val="32"/>
      </w:rPr>
    </w:pPr>
    <w:r w:rsidRPr="00033865">
      <w:rPr>
        <w:b/>
        <w:sz w:val="32"/>
      </w:rPr>
      <w:t>The Hitchhiker’s Guide to the Galaxy Vocabulary</w:t>
    </w:r>
  </w:p>
  <w:p w:rsidR="00033865" w:rsidRDefault="000338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865"/>
    <w:rsid w:val="00033865"/>
    <w:rsid w:val="00432A3D"/>
    <w:rsid w:val="00480E0F"/>
    <w:rsid w:val="007D0E9E"/>
    <w:rsid w:val="00D34ED6"/>
    <w:rsid w:val="00DC6A4F"/>
    <w:rsid w:val="00F10825"/>
    <w:rsid w:val="00F9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1682A"/>
  <w15:chartTrackingRefBased/>
  <w15:docId w15:val="{B1E79C4C-64F9-490A-94B4-BDA6FDED4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38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865"/>
  </w:style>
  <w:style w:type="paragraph" w:styleId="Footer">
    <w:name w:val="footer"/>
    <w:basedOn w:val="Normal"/>
    <w:link w:val="FooterChar"/>
    <w:uiPriority w:val="99"/>
    <w:unhideWhenUsed/>
    <w:rsid w:val="000338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865"/>
  </w:style>
  <w:style w:type="table" w:styleId="TableGrid">
    <w:name w:val="Table Grid"/>
    <w:basedOn w:val="TableNormal"/>
    <w:uiPriority w:val="39"/>
    <w:rsid w:val="00033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5</cp:revision>
  <dcterms:created xsi:type="dcterms:W3CDTF">2020-03-31T08:21:00Z</dcterms:created>
  <dcterms:modified xsi:type="dcterms:W3CDTF">2020-07-19T17:48:00Z</dcterms:modified>
</cp:coreProperties>
</file>